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70CB5" w14:textId="77777777" w:rsidR="00F929E4" w:rsidRDefault="00F929E4" w:rsidP="00F705E4">
      <w:pPr>
        <w:jc w:val="both"/>
      </w:pPr>
    </w:p>
    <w:tbl>
      <w:tblPr>
        <w:tblW w:w="957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788"/>
        <w:gridCol w:w="4788"/>
      </w:tblGrid>
      <w:tr w:rsidR="00611601" w:rsidRPr="00611601" w14:paraId="5B93D8BF" w14:textId="77777777" w:rsidTr="00760106">
        <w:trPr>
          <w:trHeight w:val="320"/>
          <w:jc w:val="center"/>
        </w:trPr>
        <w:tc>
          <w:tcPr>
            <w:tcW w:w="9576" w:type="dxa"/>
            <w:gridSpan w:val="2"/>
          </w:tcPr>
          <w:p w14:paraId="2BE3C1F0" w14:textId="77777777" w:rsidR="00611601" w:rsidRPr="00611601" w:rsidRDefault="00611601" w:rsidP="00F705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80" w:firstLine="720"/>
              <w:jc w:val="both"/>
              <w:rPr>
                <w:b/>
                <w:sz w:val="28"/>
                <w:szCs w:val="28"/>
                <w:lang w:val="en"/>
              </w:rPr>
            </w:pPr>
            <w:r w:rsidRPr="00611601">
              <w:rPr>
                <w:b/>
                <w:sz w:val="28"/>
                <w:szCs w:val="28"/>
                <w:lang w:val="en"/>
              </w:rPr>
              <w:t>Job Description</w:t>
            </w:r>
          </w:p>
        </w:tc>
      </w:tr>
      <w:tr w:rsidR="00611601" w:rsidRPr="00611601" w14:paraId="0D226028" w14:textId="77777777" w:rsidTr="00760106">
        <w:trPr>
          <w:trHeight w:val="220"/>
          <w:jc w:val="center"/>
        </w:trPr>
        <w:tc>
          <w:tcPr>
            <w:tcW w:w="4788" w:type="dxa"/>
          </w:tcPr>
          <w:p w14:paraId="51EEF8F1" w14:textId="77777777" w:rsidR="00611601" w:rsidRPr="00611601" w:rsidRDefault="00611601" w:rsidP="00F705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b/>
                <w:u w:val="single"/>
                <w:lang w:val="en"/>
              </w:rPr>
            </w:pPr>
          </w:p>
        </w:tc>
        <w:tc>
          <w:tcPr>
            <w:tcW w:w="4788" w:type="dxa"/>
          </w:tcPr>
          <w:p w14:paraId="57D1226C" w14:textId="77777777" w:rsidR="00611601" w:rsidRPr="00611601" w:rsidRDefault="00611601" w:rsidP="00F705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lang w:val="en"/>
              </w:rPr>
            </w:pPr>
          </w:p>
        </w:tc>
      </w:tr>
      <w:tr w:rsidR="00611601" w:rsidRPr="00611601" w14:paraId="0148CB38" w14:textId="77777777" w:rsidTr="00760106">
        <w:trPr>
          <w:trHeight w:val="220"/>
          <w:jc w:val="center"/>
        </w:trPr>
        <w:tc>
          <w:tcPr>
            <w:tcW w:w="4788" w:type="dxa"/>
          </w:tcPr>
          <w:p w14:paraId="7ACF869D" w14:textId="77777777" w:rsidR="00611601" w:rsidRPr="00611601" w:rsidRDefault="00611601" w:rsidP="00F705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both"/>
              <w:rPr>
                <w:b/>
                <w:lang w:val="en"/>
              </w:rPr>
            </w:pPr>
            <w:r w:rsidRPr="00611601">
              <w:rPr>
                <w:b/>
                <w:u w:val="single"/>
                <w:lang w:val="en"/>
              </w:rPr>
              <w:t>Title:</w:t>
            </w:r>
          </w:p>
        </w:tc>
        <w:tc>
          <w:tcPr>
            <w:tcW w:w="4788" w:type="dxa"/>
          </w:tcPr>
          <w:p w14:paraId="066C3C0F" w14:textId="5688149A" w:rsidR="00611601" w:rsidRPr="00611601" w:rsidRDefault="00656EB5" w:rsidP="00F705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both"/>
              <w:rPr>
                <w:lang w:val="en"/>
              </w:rPr>
            </w:pPr>
            <w:r>
              <w:rPr>
                <w:lang w:val="en"/>
              </w:rPr>
              <w:t>Human Resources Director</w:t>
            </w:r>
          </w:p>
        </w:tc>
      </w:tr>
      <w:tr w:rsidR="00611601" w:rsidRPr="00611601" w14:paraId="47FC8AF2" w14:textId="77777777" w:rsidTr="00760106">
        <w:trPr>
          <w:trHeight w:val="220"/>
          <w:jc w:val="center"/>
        </w:trPr>
        <w:tc>
          <w:tcPr>
            <w:tcW w:w="4788" w:type="dxa"/>
          </w:tcPr>
          <w:p w14:paraId="60A8C68F" w14:textId="77777777" w:rsidR="00611601" w:rsidRPr="00611601" w:rsidRDefault="00611601" w:rsidP="00F705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both"/>
              <w:rPr>
                <w:b/>
                <w:u w:val="single"/>
                <w:lang w:val="en"/>
              </w:rPr>
            </w:pPr>
            <w:r w:rsidRPr="00611601">
              <w:rPr>
                <w:b/>
                <w:u w:val="single"/>
                <w:lang w:val="en"/>
              </w:rPr>
              <w:t>Business Unit/Delegate:</w:t>
            </w:r>
          </w:p>
        </w:tc>
        <w:tc>
          <w:tcPr>
            <w:tcW w:w="4788" w:type="dxa"/>
          </w:tcPr>
          <w:p w14:paraId="45D64407" w14:textId="46F8723F" w:rsidR="00611601" w:rsidRPr="00611601" w:rsidRDefault="00656EB5" w:rsidP="00F705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both"/>
              <w:rPr>
                <w:lang w:val="en"/>
              </w:rPr>
            </w:pPr>
            <w:r>
              <w:rPr>
                <w:lang w:val="en"/>
              </w:rPr>
              <w:t>ARVAC, Inc.</w:t>
            </w:r>
          </w:p>
        </w:tc>
      </w:tr>
      <w:tr w:rsidR="00611601" w:rsidRPr="00611601" w14:paraId="461645BF" w14:textId="77777777" w:rsidTr="00760106">
        <w:trPr>
          <w:trHeight w:val="220"/>
          <w:jc w:val="center"/>
        </w:trPr>
        <w:tc>
          <w:tcPr>
            <w:tcW w:w="4788" w:type="dxa"/>
          </w:tcPr>
          <w:p w14:paraId="3E6B4DEA" w14:textId="77777777" w:rsidR="00611601" w:rsidRPr="00611601" w:rsidRDefault="00611601" w:rsidP="00F705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both"/>
              <w:rPr>
                <w:b/>
                <w:u w:val="single"/>
                <w:lang w:val="en"/>
              </w:rPr>
            </w:pPr>
            <w:r w:rsidRPr="00611601">
              <w:rPr>
                <w:b/>
                <w:u w:val="single"/>
                <w:lang w:val="en"/>
              </w:rPr>
              <w:t>Department:</w:t>
            </w:r>
          </w:p>
        </w:tc>
        <w:tc>
          <w:tcPr>
            <w:tcW w:w="4788" w:type="dxa"/>
          </w:tcPr>
          <w:p w14:paraId="3598E858" w14:textId="440EC8C8" w:rsidR="00611601" w:rsidRPr="00611601" w:rsidRDefault="00656EB5" w:rsidP="00F705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both"/>
              <w:rPr>
                <w:lang w:val="en"/>
              </w:rPr>
            </w:pPr>
            <w:r>
              <w:rPr>
                <w:lang w:val="en"/>
              </w:rPr>
              <w:t>Corporate</w:t>
            </w:r>
          </w:p>
        </w:tc>
      </w:tr>
      <w:tr w:rsidR="00611601" w:rsidRPr="00611601" w14:paraId="33251C00" w14:textId="77777777" w:rsidTr="00760106">
        <w:trPr>
          <w:trHeight w:val="220"/>
          <w:jc w:val="center"/>
        </w:trPr>
        <w:tc>
          <w:tcPr>
            <w:tcW w:w="4788" w:type="dxa"/>
          </w:tcPr>
          <w:p w14:paraId="5F7E78B1" w14:textId="77777777" w:rsidR="00611601" w:rsidRPr="00611601" w:rsidRDefault="00611601" w:rsidP="00F705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both"/>
              <w:rPr>
                <w:b/>
                <w:lang w:val="en"/>
              </w:rPr>
            </w:pPr>
            <w:r w:rsidRPr="00611601">
              <w:rPr>
                <w:b/>
                <w:u w:val="single"/>
                <w:lang w:val="en"/>
              </w:rPr>
              <w:t>Reports To:</w:t>
            </w:r>
          </w:p>
        </w:tc>
        <w:tc>
          <w:tcPr>
            <w:tcW w:w="4788" w:type="dxa"/>
          </w:tcPr>
          <w:p w14:paraId="11E90302" w14:textId="7F40DF14" w:rsidR="00611601" w:rsidRPr="00611601" w:rsidRDefault="00656EB5" w:rsidP="00F705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both"/>
              <w:rPr>
                <w:b/>
                <w:lang w:val="en"/>
              </w:rPr>
            </w:pPr>
            <w:r>
              <w:rPr>
                <w:lang w:val="en"/>
              </w:rPr>
              <w:t>COO of Arvac</w:t>
            </w:r>
          </w:p>
        </w:tc>
      </w:tr>
      <w:tr w:rsidR="00611601" w:rsidRPr="00611601" w14:paraId="32F75C98" w14:textId="77777777" w:rsidTr="00760106">
        <w:trPr>
          <w:trHeight w:val="220"/>
          <w:jc w:val="center"/>
        </w:trPr>
        <w:tc>
          <w:tcPr>
            <w:tcW w:w="4788" w:type="dxa"/>
          </w:tcPr>
          <w:p w14:paraId="31AFEF49" w14:textId="77777777" w:rsidR="00611601" w:rsidRPr="00611601" w:rsidRDefault="00611601" w:rsidP="00F705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both"/>
              <w:rPr>
                <w:b/>
                <w:u w:val="single"/>
                <w:lang w:val="en"/>
              </w:rPr>
            </w:pPr>
            <w:r w:rsidRPr="00611601">
              <w:rPr>
                <w:b/>
                <w:u w:val="single"/>
                <w:lang w:val="en"/>
              </w:rPr>
              <w:t>FLSA Status:</w:t>
            </w:r>
          </w:p>
        </w:tc>
        <w:tc>
          <w:tcPr>
            <w:tcW w:w="4788" w:type="dxa"/>
          </w:tcPr>
          <w:p w14:paraId="457BA1B4" w14:textId="4812E3F1" w:rsidR="00611601" w:rsidRPr="00611601" w:rsidRDefault="00611601" w:rsidP="00F705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both"/>
              <w:rPr>
                <w:highlight w:val="yellow"/>
                <w:lang w:val="en"/>
              </w:rPr>
            </w:pPr>
            <w:r w:rsidRPr="004C59A1">
              <w:rPr>
                <w:lang w:val="en"/>
              </w:rPr>
              <w:t>Exempt</w:t>
            </w:r>
          </w:p>
        </w:tc>
      </w:tr>
      <w:tr w:rsidR="00611601" w:rsidRPr="00611601" w14:paraId="10809636" w14:textId="77777777" w:rsidTr="00760106">
        <w:trPr>
          <w:trHeight w:val="220"/>
          <w:jc w:val="center"/>
        </w:trPr>
        <w:tc>
          <w:tcPr>
            <w:tcW w:w="4788" w:type="dxa"/>
          </w:tcPr>
          <w:p w14:paraId="56A803C4" w14:textId="77777777" w:rsidR="00611601" w:rsidRPr="00611601" w:rsidRDefault="00611601" w:rsidP="00F705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both"/>
              <w:rPr>
                <w:b/>
                <w:u w:val="single"/>
                <w:lang w:val="en"/>
              </w:rPr>
            </w:pPr>
            <w:r w:rsidRPr="00611601">
              <w:rPr>
                <w:b/>
                <w:u w:val="single"/>
                <w:lang w:val="en"/>
              </w:rPr>
              <w:t>Full Time Equivalent:</w:t>
            </w:r>
          </w:p>
        </w:tc>
        <w:tc>
          <w:tcPr>
            <w:tcW w:w="4788" w:type="dxa"/>
          </w:tcPr>
          <w:p w14:paraId="06A55A29" w14:textId="77777777" w:rsidR="00611601" w:rsidRPr="00611601" w:rsidRDefault="00611601" w:rsidP="00F705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both"/>
              <w:rPr>
                <w:lang w:val="en"/>
              </w:rPr>
            </w:pPr>
            <w:r w:rsidRPr="00611601">
              <w:rPr>
                <w:lang w:val="en"/>
              </w:rPr>
              <w:t>Full-Time</w:t>
            </w:r>
          </w:p>
        </w:tc>
      </w:tr>
      <w:tr w:rsidR="00611601" w:rsidRPr="00611601" w14:paraId="1E30A77F" w14:textId="77777777" w:rsidTr="00760106">
        <w:trPr>
          <w:trHeight w:val="210"/>
          <w:jc w:val="center"/>
        </w:trPr>
        <w:tc>
          <w:tcPr>
            <w:tcW w:w="4788" w:type="dxa"/>
          </w:tcPr>
          <w:p w14:paraId="300F5BC0" w14:textId="77777777" w:rsidR="00611601" w:rsidRPr="00611601" w:rsidRDefault="00611601" w:rsidP="00F705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both"/>
              <w:rPr>
                <w:b/>
                <w:lang w:val="en"/>
              </w:rPr>
            </w:pPr>
            <w:r w:rsidRPr="00611601">
              <w:rPr>
                <w:b/>
                <w:u w:val="single"/>
                <w:lang w:val="en"/>
              </w:rPr>
              <w:t>Date Approved/Revised:</w:t>
            </w:r>
          </w:p>
        </w:tc>
        <w:tc>
          <w:tcPr>
            <w:tcW w:w="4788" w:type="dxa"/>
          </w:tcPr>
          <w:p w14:paraId="583FAF30" w14:textId="24109F9B" w:rsidR="00611601" w:rsidRPr="00611601" w:rsidRDefault="006355FF" w:rsidP="00F705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both"/>
              <w:rPr>
                <w:lang w:val="en"/>
              </w:rPr>
            </w:pPr>
            <w:r>
              <w:rPr>
                <w:lang w:val="en"/>
              </w:rPr>
              <w:t>03.02.2026</w:t>
            </w:r>
          </w:p>
        </w:tc>
      </w:tr>
    </w:tbl>
    <w:p w14:paraId="4B966B8F" w14:textId="77777777" w:rsidR="00611601" w:rsidRPr="00611601" w:rsidRDefault="00611601" w:rsidP="00F705E4">
      <w:pPr>
        <w:spacing w:after="0" w:line="240" w:lineRule="auto"/>
        <w:jc w:val="both"/>
        <w:rPr>
          <w:lang w:val="en"/>
        </w:rPr>
      </w:pPr>
    </w:p>
    <w:p w14:paraId="64A91E2B" w14:textId="77777777" w:rsidR="00DB6EC0" w:rsidRPr="00D107BD" w:rsidRDefault="00DB6EC0" w:rsidP="00F705E4">
      <w:pPr>
        <w:spacing w:after="0" w:line="240" w:lineRule="auto"/>
        <w:jc w:val="both"/>
        <w:rPr>
          <w:rFonts w:asciiTheme="majorHAnsi" w:hAnsiTheme="majorHAnsi" w:cstheme="majorHAnsi"/>
          <w:lang w:val="en"/>
        </w:rPr>
      </w:pPr>
      <w:r w:rsidRPr="00D107BD">
        <w:rPr>
          <w:rFonts w:asciiTheme="majorHAnsi" w:hAnsiTheme="majorHAnsi" w:cstheme="majorHAnsi"/>
          <w:b/>
          <w:u w:val="single"/>
          <w:lang w:val="en"/>
        </w:rPr>
        <w:t>Mission Statement:</w:t>
      </w:r>
    </w:p>
    <w:p w14:paraId="46F753ED" w14:textId="77777777" w:rsidR="00DB6EC0" w:rsidRPr="00D107BD" w:rsidRDefault="00DB6EC0" w:rsidP="00F705E4">
      <w:pPr>
        <w:spacing w:after="0" w:line="240" w:lineRule="auto"/>
        <w:jc w:val="both"/>
        <w:rPr>
          <w:rFonts w:asciiTheme="majorHAnsi" w:hAnsiTheme="majorHAnsi" w:cstheme="majorHAnsi"/>
          <w:b/>
          <w:sz w:val="18"/>
          <w:szCs w:val="18"/>
          <w:u w:val="single"/>
          <w:lang w:val="en"/>
        </w:rPr>
      </w:pPr>
      <w:r w:rsidRPr="00D107BD">
        <w:rPr>
          <w:rFonts w:asciiTheme="majorHAnsi" w:hAnsiTheme="majorHAnsi" w:cstheme="majorHAnsi"/>
          <w:i/>
          <w:color w:val="263238"/>
          <w:sz w:val="18"/>
          <w:szCs w:val="18"/>
          <w:lang w:val="en"/>
        </w:rPr>
        <w:t>ARVAC, Inc. promotes self-sufficiency and provides pathways out of poverty for individuals, families, and communities.</w:t>
      </w:r>
    </w:p>
    <w:p w14:paraId="195B920D" w14:textId="77777777" w:rsidR="00DB6EC0" w:rsidRPr="00DB6EC0" w:rsidRDefault="00DB6EC0" w:rsidP="00F705E4">
      <w:pPr>
        <w:spacing w:after="0" w:line="240" w:lineRule="auto"/>
        <w:jc w:val="both"/>
        <w:rPr>
          <w:lang w:val="en"/>
        </w:rPr>
      </w:pPr>
    </w:p>
    <w:p w14:paraId="68FEC63A" w14:textId="77777777" w:rsidR="00DB6EC0" w:rsidRPr="00DB6EC0" w:rsidRDefault="00DB6EC0" w:rsidP="00F705E4">
      <w:pPr>
        <w:spacing w:before="10" w:after="10" w:line="240" w:lineRule="auto"/>
        <w:jc w:val="both"/>
        <w:rPr>
          <w:lang w:val="en"/>
        </w:rPr>
      </w:pPr>
      <w:r w:rsidRPr="00DB6EC0">
        <w:rPr>
          <w:b/>
          <w:u w:val="single"/>
          <w:lang w:val="en"/>
        </w:rPr>
        <w:t>Job Summary:</w:t>
      </w:r>
    </w:p>
    <w:p w14:paraId="466266B0" w14:textId="11BD49CA" w:rsidR="00D107BD" w:rsidRPr="00D107BD" w:rsidRDefault="006355FF" w:rsidP="00F705E4">
      <w:pPr>
        <w:spacing w:after="0" w:line="240" w:lineRule="auto"/>
        <w:jc w:val="both"/>
        <w:rPr>
          <w:rFonts w:eastAsia="Cambria"/>
          <w:color w:val="000000"/>
          <w:sz w:val="24"/>
          <w:szCs w:val="24"/>
        </w:rPr>
      </w:pPr>
      <w:bookmarkStart w:id="0" w:name="30j0zll" w:colFirst="0" w:colLast="0"/>
      <w:bookmarkEnd w:id="0"/>
      <w:r w:rsidRPr="006355FF">
        <w:rPr>
          <w:rFonts w:eastAsia="Cambria"/>
          <w:color w:val="000000"/>
          <w:sz w:val="24"/>
          <w:szCs w:val="24"/>
        </w:rPr>
        <w:t xml:space="preserve">The Human Resources Director is responsible for overseeing the day-to-day operations of the Human Resources department for </w:t>
      </w:r>
      <w:r w:rsidR="00817A86" w:rsidRPr="006355FF">
        <w:rPr>
          <w:rFonts w:eastAsia="Cambria"/>
          <w:color w:val="000000"/>
          <w:sz w:val="24"/>
          <w:szCs w:val="24"/>
        </w:rPr>
        <w:t>a non</w:t>
      </w:r>
      <w:r w:rsidRPr="006355FF">
        <w:rPr>
          <w:rFonts w:eastAsia="Cambria"/>
          <w:color w:val="000000"/>
          <w:sz w:val="24"/>
          <w:szCs w:val="24"/>
        </w:rPr>
        <w:t xml:space="preserve">-profit </w:t>
      </w:r>
      <w:r w:rsidR="00CF246B">
        <w:rPr>
          <w:rFonts w:eastAsia="Cambria"/>
          <w:color w:val="000000"/>
          <w:sz w:val="24"/>
          <w:szCs w:val="24"/>
        </w:rPr>
        <w:t>with initiatives across the sta</w:t>
      </w:r>
      <w:r w:rsidR="00817A86">
        <w:rPr>
          <w:rFonts w:eastAsia="Cambria"/>
          <w:color w:val="000000"/>
          <w:sz w:val="24"/>
          <w:szCs w:val="24"/>
        </w:rPr>
        <w:t>te of Arkansas</w:t>
      </w:r>
      <w:r w:rsidRPr="006355FF">
        <w:rPr>
          <w:rFonts w:eastAsia="Cambria"/>
          <w:color w:val="000000"/>
          <w:sz w:val="24"/>
          <w:szCs w:val="24"/>
        </w:rPr>
        <w:t xml:space="preserve">. This position works closely with the </w:t>
      </w:r>
      <w:r w:rsidR="00E95EFC">
        <w:rPr>
          <w:rFonts w:eastAsia="Cambria"/>
          <w:color w:val="000000"/>
          <w:sz w:val="24"/>
          <w:szCs w:val="24"/>
        </w:rPr>
        <w:t xml:space="preserve">Chief Executive Officer and the </w:t>
      </w:r>
      <w:r w:rsidRPr="006355FF">
        <w:rPr>
          <w:rFonts w:eastAsia="Cambria"/>
          <w:color w:val="000000"/>
          <w:sz w:val="24"/>
          <w:szCs w:val="24"/>
        </w:rPr>
        <w:t>Chief Operating Officer to support organizational goals by managing recruitment, onboarding, training, employee experience, and total rewards.</w:t>
      </w:r>
      <w:r>
        <w:rPr>
          <w:rFonts w:eastAsia="Cambria"/>
          <w:color w:val="000000"/>
          <w:sz w:val="24"/>
          <w:szCs w:val="24"/>
        </w:rPr>
        <w:t xml:space="preserve"> </w:t>
      </w:r>
      <w:r w:rsidRPr="006355FF">
        <w:rPr>
          <w:rFonts w:eastAsia="Cambria"/>
          <w:color w:val="000000"/>
          <w:sz w:val="24"/>
          <w:szCs w:val="24"/>
        </w:rPr>
        <w:t>The HR Director serves as the primary HR contact for employees and supervisors and plays a key role in creating a positive and supportive work environment. This role requires a hands-on leader who can manage HR operations while supporting staff and leadership.</w:t>
      </w:r>
      <w:r>
        <w:rPr>
          <w:rFonts w:eastAsia="Cambria"/>
          <w:color w:val="000000"/>
          <w:sz w:val="24"/>
          <w:szCs w:val="24"/>
        </w:rPr>
        <w:t xml:space="preserve"> </w:t>
      </w:r>
      <w:r w:rsidRPr="006355FF">
        <w:rPr>
          <w:rFonts w:eastAsia="Cambria"/>
          <w:color w:val="000000"/>
          <w:sz w:val="24"/>
          <w:szCs w:val="24"/>
        </w:rPr>
        <w:t>This position participates in the agency’s on-call rotation as needed.</w:t>
      </w:r>
    </w:p>
    <w:p w14:paraId="62286C47" w14:textId="77777777" w:rsidR="00A516F9" w:rsidRDefault="00A516F9" w:rsidP="00F705E4">
      <w:pPr>
        <w:spacing w:after="0" w:line="240" w:lineRule="auto"/>
        <w:jc w:val="both"/>
        <w:rPr>
          <w:rFonts w:asciiTheme="majorHAnsi" w:hAnsiTheme="majorHAnsi" w:cstheme="majorHAnsi"/>
          <w:i/>
          <w:color w:val="0D0D0D" w:themeColor="text1" w:themeTint="F2"/>
          <w:sz w:val="18"/>
          <w:szCs w:val="18"/>
        </w:rPr>
      </w:pPr>
    </w:p>
    <w:p w14:paraId="447BA036" w14:textId="32F53675" w:rsidR="001F443E" w:rsidRDefault="00DB6EC0" w:rsidP="00F705E4">
      <w:pPr>
        <w:spacing w:after="0" w:line="240" w:lineRule="auto"/>
        <w:jc w:val="both"/>
        <w:rPr>
          <w:rFonts w:ascii="Cambria" w:eastAsia="Cambria" w:hAnsi="Cambria" w:cs="Cambria"/>
        </w:rPr>
      </w:pPr>
      <w:r w:rsidRPr="00E4126C">
        <w:rPr>
          <w:rFonts w:asciiTheme="majorHAnsi" w:hAnsiTheme="majorHAnsi" w:cstheme="majorHAnsi"/>
          <w:i/>
          <w:color w:val="0D0D0D" w:themeColor="text1" w:themeTint="F2"/>
          <w:sz w:val="18"/>
          <w:szCs w:val="18"/>
        </w:rPr>
        <w:t>*The following job junctions are not all-inclusive. Job duties may change as required by needs of the agency.</w:t>
      </w:r>
      <w:r w:rsidRPr="00E4126C">
        <w:rPr>
          <w:rFonts w:asciiTheme="majorHAnsi" w:hAnsiTheme="majorHAnsi" w:cstheme="majorHAnsi"/>
          <w:i/>
          <w:iCs/>
          <w:color w:val="0D0D0D" w:themeColor="text1" w:themeTint="F2"/>
          <w:sz w:val="18"/>
          <w:szCs w:val="18"/>
          <w:shd w:val="clear" w:color="auto" w:fill="FFFFFF"/>
        </w:rPr>
        <w:t xml:space="preserve"> Y</w:t>
      </w:r>
      <w:r w:rsidRPr="00E4126C">
        <w:rPr>
          <w:rFonts w:asciiTheme="majorHAnsi" w:hAnsiTheme="majorHAnsi" w:cstheme="majorHAnsi"/>
          <w:i/>
          <w:color w:val="0D0D0D" w:themeColor="text1" w:themeTint="F2"/>
          <w:sz w:val="18"/>
          <w:szCs w:val="18"/>
        </w:rPr>
        <w:t>ou will assume the responsibility of assuring that you working under to understand your role in accomplishing the strategic goals and performance measures of the Agency</w:t>
      </w:r>
      <w:r w:rsidR="00E01C0B">
        <w:rPr>
          <w:rFonts w:ascii="Cambria" w:eastAsia="Cambria" w:hAnsi="Cambria" w:cs="Cambria"/>
          <w:color w:val="000000"/>
        </w:rPr>
        <w:br/>
      </w:r>
    </w:p>
    <w:p w14:paraId="4C53DBC5" w14:textId="77777777" w:rsidR="00D107BD" w:rsidRDefault="00D107BD" w:rsidP="00F705E4">
      <w:pPr>
        <w:spacing w:after="0" w:line="240" w:lineRule="auto"/>
        <w:jc w:val="both"/>
        <w:rPr>
          <w:rFonts w:ascii="Cambria" w:eastAsia="Cambria" w:hAnsi="Cambria" w:cs="Cambria"/>
        </w:rPr>
      </w:pPr>
    </w:p>
    <w:p w14:paraId="55BE03D1" w14:textId="6F1647CF" w:rsidR="00DB6EC0" w:rsidRPr="000E1549" w:rsidRDefault="00E01C0B" w:rsidP="00F705E4">
      <w:pPr>
        <w:jc w:val="both"/>
        <w:rPr>
          <w:rFonts w:eastAsia="Cambria"/>
          <w:b/>
          <w:bCs/>
          <w:color w:val="000000"/>
        </w:rPr>
      </w:pPr>
      <w:r w:rsidRPr="000E1549">
        <w:rPr>
          <w:rFonts w:eastAsia="Cambria"/>
          <w:b/>
          <w:bCs/>
          <w:color w:val="000000"/>
          <w:u w:val="single"/>
        </w:rPr>
        <w:t xml:space="preserve">Essential </w:t>
      </w:r>
      <w:r w:rsidR="004C59A1" w:rsidRPr="000E1549">
        <w:rPr>
          <w:rFonts w:eastAsia="Cambria"/>
          <w:b/>
          <w:bCs/>
          <w:color w:val="000000"/>
          <w:u w:val="single"/>
        </w:rPr>
        <w:t>Duties &amp; Responsibilities:</w:t>
      </w:r>
    </w:p>
    <w:p w14:paraId="463C7126" w14:textId="77777777" w:rsidR="00F705E4" w:rsidRPr="00F705E4" w:rsidRDefault="00F705E4" w:rsidP="00F705E4">
      <w:pPr>
        <w:spacing w:after="0"/>
        <w:jc w:val="both"/>
        <w:rPr>
          <w:rFonts w:eastAsia="Times New Roman"/>
          <w:color w:val="000000"/>
          <w:u w:val="single"/>
        </w:rPr>
      </w:pPr>
      <w:r w:rsidRPr="00F705E4">
        <w:rPr>
          <w:rFonts w:eastAsia="Times New Roman"/>
          <w:b/>
          <w:bCs/>
          <w:color w:val="000000"/>
          <w:u w:val="single"/>
        </w:rPr>
        <w:t>Human Resources Operations</w:t>
      </w:r>
    </w:p>
    <w:p w14:paraId="17CD97A3" w14:textId="77777777" w:rsidR="00F705E4" w:rsidRDefault="00F705E4" w:rsidP="00F705E4">
      <w:pPr>
        <w:numPr>
          <w:ilvl w:val="0"/>
          <w:numId w:val="10"/>
        </w:numPr>
        <w:spacing w:after="160" w:line="240" w:lineRule="auto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Manage daily HR operations and serve as the primary HR contact for staff</w:t>
      </w:r>
    </w:p>
    <w:p w14:paraId="453EF552" w14:textId="77777777" w:rsidR="00F705E4" w:rsidRDefault="00F705E4" w:rsidP="00F705E4">
      <w:pPr>
        <w:numPr>
          <w:ilvl w:val="0"/>
          <w:numId w:val="10"/>
        </w:numPr>
        <w:spacing w:after="160" w:line="240" w:lineRule="auto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Implement HR policies and procedures</w:t>
      </w:r>
    </w:p>
    <w:p w14:paraId="1B5631F8" w14:textId="77777777" w:rsidR="00F705E4" w:rsidRDefault="00F705E4" w:rsidP="00F705E4">
      <w:pPr>
        <w:numPr>
          <w:ilvl w:val="0"/>
          <w:numId w:val="10"/>
        </w:numPr>
        <w:spacing w:after="160" w:line="240" w:lineRule="auto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Provide guidance and support to supervisors on HR-related matters</w:t>
      </w:r>
    </w:p>
    <w:p w14:paraId="54C7AF24" w14:textId="77777777" w:rsidR="00F705E4" w:rsidRDefault="00F705E4" w:rsidP="00F705E4">
      <w:pPr>
        <w:numPr>
          <w:ilvl w:val="0"/>
          <w:numId w:val="10"/>
        </w:numPr>
        <w:spacing w:after="160" w:line="240" w:lineRule="auto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Promote a positive and inclusive workplace culture</w:t>
      </w:r>
    </w:p>
    <w:p w14:paraId="0B96CCD3" w14:textId="77777777" w:rsidR="00F705E4" w:rsidRDefault="00F705E4" w:rsidP="00F705E4">
      <w:pPr>
        <w:numPr>
          <w:ilvl w:val="0"/>
          <w:numId w:val="10"/>
        </w:numPr>
        <w:spacing w:after="160" w:line="240" w:lineRule="auto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Participate in the agency’s on-call rotation</w:t>
      </w:r>
    </w:p>
    <w:p w14:paraId="4E0ED8BC" w14:textId="0B02F82F" w:rsidR="008B19A6" w:rsidRPr="000640B1" w:rsidRDefault="00F705E4" w:rsidP="008B19A6">
      <w:pPr>
        <w:numPr>
          <w:ilvl w:val="0"/>
          <w:numId w:val="3"/>
        </w:numPr>
        <w:spacing w:after="160" w:line="240" w:lineRule="auto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Support organizational initiatives led by leadership</w:t>
      </w:r>
    </w:p>
    <w:p w14:paraId="3E4AACC2" w14:textId="77777777" w:rsidR="000640B1" w:rsidRDefault="000640B1" w:rsidP="008B19A6">
      <w:pPr>
        <w:spacing w:after="0"/>
        <w:jc w:val="both"/>
        <w:rPr>
          <w:rFonts w:eastAsia="Times New Roman"/>
          <w:b/>
          <w:bCs/>
          <w:color w:val="000000"/>
          <w:u w:val="single"/>
        </w:rPr>
      </w:pPr>
    </w:p>
    <w:p w14:paraId="75319684" w14:textId="0BF7D8F3" w:rsidR="008B19A6" w:rsidRPr="008B19A6" w:rsidRDefault="008B19A6" w:rsidP="008B19A6">
      <w:pPr>
        <w:spacing w:after="0"/>
        <w:jc w:val="both"/>
        <w:rPr>
          <w:rFonts w:eastAsia="Times New Roman"/>
          <w:color w:val="000000"/>
          <w:u w:val="single"/>
        </w:rPr>
      </w:pPr>
      <w:r w:rsidRPr="008B19A6">
        <w:rPr>
          <w:rFonts w:eastAsia="Times New Roman"/>
          <w:b/>
          <w:bCs/>
          <w:color w:val="000000"/>
          <w:u w:val="single"/>
        </w:rPr>
        <w:lastRenderedPageBreak/>
        <w:t>Recruitment and Talent Management</w:t>
      </w:r>
    </w:p>
    <w:p w14:paraId="0A683766" w14:textId="77777777" w:rsidR="008B19A6" w:rsidRDefault="008B19A6" w:rsidP="008B19A6">
      <w:pPr>
        <w:numPr>
          <w:ilvl w:val="0"/>
          <w:numId w:val="11"/>
        </w:numPr>
        <w:spacing w:after="160" w:line="240" w:lineRule="auto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Lead recruitment and hiring efforts across the organization</w:t>
      </w:r>
    </w:p>
    <w:p w14:paraId="5B21F7D4" w14:textId="77777777" w:rsidR="008B19A6" w:rsidRDefault="008B19A6" w:rsidP="008B19A6">
      <w:pPr>
        <w:numPr>
          <w:ilvl w:val="0"/>
          <w:numId w:val="11"/>
        </w:numPr>
        <w:spacing w:after="160" w:line="240" w:lineRule="auto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Develop and post job announcements</w:t>
      </w:r>
    </w:p>
    <w:p w14:paraId="412D6D90" w14:textId="77777777" w:rsidR="008B19A6" w:rsidRDefault="008B19A6" w:rsidP="008B19A6">
      <w:pPr>
        <w:numPr>
          <w:ilvl w:val="0"/>
          <w:numId w:val="11"/>
        </w:numPr>
        <w:spacing w:after="160" w:line="240" w:lineRule="auto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Screen candidates and coordinate interviews</w:t>
      </w:r>
    </w:p>
    <w:p w14:paraId="06D0F639" w14:textId="77777777" w:rsidR="008B19A6" w:rsidRDefault="008B19A6" w:rsidP="008B19A6">
      <w:pPr>
        <w:numPr>
          <w:ilvl w:val="0"/>
          <w:numId w:val="11"/>
        </w:numPr>
        <w:spacing w:after="160" w:line="240" w:lineRule="auto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Coordinate hiring processes</w:t>
      </w:r>
    </w:p>
    <w:p w14:paraId="19829212" w14:textId="77777777" w:rsidR="008B19A6" w:rsidRDefault="008B19A6" w:rsidP="008B19A6">
      <w:pPr>
        <w:numPr>
          <w:ilvl w:val="0"/>
          <w:numId w:val="11"/>
        </w:numPr>
        <w:spacing w:after="160" w:line="240" w:lineRule="auto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Support workforce planning needs</w:t>
      </w:r>
    </w:p>
    <w:p w14:paraId="412A7A35" w14:textId="77777777" w:rsidR="008B19A6" w:rsidRDefault="008B19A6" w:rsidP="008B19A6">
      <w:pPr>
        <w:numPr>
          <w:ilvl w:val="0"/>
          <w:numId w:val="11"/>
        </w:numPr>
        <w:spacing w:after="160" w:line="240" w:lineRule="auto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Maintain recruitment records and documentation</w:t>
      </w:r>
    </w:p>
    <w:p w14:paraId="584D97D7" w14:textId="77777777" w:rsidR="00E36888" w:rsidRDefault="00E36888" w:rsidP="00E36888">
      <w:pPr>
        <w:rPr>
          <w:rFonts w:eastAsia="Times New Roman"/>
          <w:b/>
          <w:bCs/>
          <w:color w:val="000000"/>
        </w:rPr>
      </w:pPr>
    </w:p>
    <w:p w14:paraId="76E33C8E" w14:textId="094C89C2" w:rsidR="00E36888" w:rsidRPr="00E36888" w:rsidRDefault="00E36888" w:rsidP="00E36888">
      <w:pPr>
        <w:spacing w:after="0"/>
        <w:jc w:val="both"/>
        <w:rPr>
          <w:rFonts w:eastAsia="Times New Roman"/>
          <w:color w:val="000000"/>
          <w:u w:val="single"/>
        </w:rPr>
      </w:pPr>
      <w:r w:rsidRPr="00E36888">
        <w:rPr>
          <w:rFonts w:eastAsia="Times New Roman"/>
          <w:b/>
          <w:bCs/>
          <w:color w:val="000000"/>
          <w:u w:val="single"/>
        </w:rPr>
        <w:t>Onboarding and Training</w:t>
      </w:r>
    </w:p>
    <w:p w14:paraId="06971AE9" w14:textId="77777777" w:rsidR="00E36888" w:rsidRDefault="00E36888" w:rsidP="00E36888">
      <w:pPr>
        <w:numPr>
          <w:ilvl w:val="0"/>
          <w:numId w:val="12"/>
        </w:numPr>
        <w:spacing w:after="160" w:line="240" w:lineRule="auto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Coordinate new employee onboarding and orientation</w:t>
      </w:r>
    </w:p>
    <w:p w14:paraId="6DF011EB" w14:textId="77777777" w:rsidR="00E36888" w:rsidRDefault="00E36888" w:rsidP="00E36888">
      <w:pPr>
        <w:numPr>
          <w:ilvl w:val="0"/>
          <w:numId w:val="12"/>
        </w:numPr>
        <w:spacing w:after="160" w:line="240" w:lineRule="auto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Ensure new employees receive required training</w:t>
      </w:r>
    </w:p>
    <w:p w14:paraId="2DEC43D5" w14:textId="77777777" w:rsidR="00E36888" w:rsidRDefault="00E36888" w:rsidP="00E36888">
      <w:pPr>
        <w:numPr>
          <w:ilvl w:val="0"/>
          <w:numId w:val="12"/>
        </w:numPr>
        <w:spacing w:after="160" w:line="240" w:lineRule="auto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Support staff development and training initiatives</w:t>
      </w:r>
    </w:p>
    <w:p w14:paraId="5BF305BD" w14:textId="77777777" w:rsidR="00E36888" w:rsidRDefault="00E36888" w:rsidP="00E36888">
      <w:pPr>
        <w:numPr>
          <w:ilvl w:val="0"/>
          <w:numId w:val="12"/>
        </w:numPr>
        <w:spacing w:after="160" w:line="240" w:lineRule="auto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Maintain training records and documentation</w:t>
      </w:r>
    </w:p>
    <w:p w14:paraId="153008D1" w14:textId="77777777" w:rsidR="00E36888" w:rsidRDefault="00E36888" w:rsidP="00E36888">
      <w:pPr>
        <w:numPr>
          <w:ilvl w:val="0"/>
          <w:numId w:val="12"/>
        </w:numPr>
        <w:spacing w:after="160" w:line="240" w:lineRule="auto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Assist supervisors with employee development needs</w:t>
      </w:r>
    </w:p>
    <w:p w14:paraId="71A7EFA5" w14:textId="77777777" w:rsidR="00E36888" w:rsidRDefault="00E36888" w:rsidP="00E36888">
      <w:pPr>
        <w:spacing w:after="160" w:line="240" w:lineRule="auto"/>
        <w:jc w:val="both"/>
        <w:rPr>
          <w:rFonts w:eastAsia="Times New Roman"/>
          <w:color w:val="000000"/>
        </w:rPr>
      </w:pPr>
    </w:p>
    <w:p w14:paraId="02A34B2F" w14:textId="77777777" w:rsidR="00E36888" w:rsidRPr="00E36888" w:rsidRDefault="00E36888" w:rsidP="00E36888">
      <w:pPr>
        <w:spacing w:after="0"/>
        <w:jc w:val="both"/>
        <w:rPr>
          <w:rFonts w:eastAsia="Times New Roman"/>
          <w:color w:val="000000"/>
          <w:u w:val="single"/>
        </w:rPr>
      </w:pPr>
      <w:r w:rsidRPr="00E36888">
        <w:rPr>
          <w:rFonts w:eastAsia="Times New Roman"/>
          <w:b/>
          <w:bCs/>
          <w:color w:val="000000"/>
          <w:u w:val="single"/>
        </w:rPr>
        <w:t>Employee Experience</w:t>
      </w:r>
    </w:p>
    <w:p w14:paraId="4D87EE0A" w14:textId="77777777" w:rsidR="00E36888" w:rsidRDefault="00E36888" w:rsidP="00E36888">
      <w:pPr>
        <w:numPr>
          <w:ilvl w:val="0"/>
          <w:numId w:val="13"/>
        </w:numPr>
        <w:spacing w:after="160" w:line="240" w:lineRule="auto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Support a positive employee experience across the organization</w:t>
      </w:r>
    </w:p>
    <w:p w14:paraId="72C3D6AA" w14:textId="77777777" w:rsidR="00E36888" w:rsidRDefault="00E36888" w:rsidP="00E36888">
      <w:pPr>
        <w:numPr>
          <w:ilvl w:val="0"/>
          <w:numId w:val="13"/>
        </w:numPr>
        <w:spacing w:after="160" w:line="240" w:lineRule="auto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Assist with employee engagement initiatives</w:t>
      </w:r>
    </w:p>
    <w:p w14:paraId="5E0F3137" w14:textId="77777777" w:rsidR="00E36888" w:rsidRDefault="00E36888" w:rsidP="00E36888">
      <w:pPr>
        <w:numPr>
          <w:ilvl w:val="0"/>
          <w:numId w:val="13"/>
        </w:numPr>
        <w:spacing w:after="160" w:line="240" w:lineRule="auto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Plan and coordinate employee recognition activities</w:t>
      </w:r>
    </w:p>
    <w:p w14:paraId="07DFF5C2" w14:textId="77777777" w:rsidR="00E36888" w:rsidRDefault="00E36888" w:rsidP="00E36888">
      <w:pPr>
        <w:numPr>
          <w:ilvl w:val="0"/>
          <w:numId w:val="13"/>
        </w:numPr>
        <w:spacing w:after="160" w:line="240" w:lineRule="auto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Organize employee holiday events and appreciation activities</w:t>
      </w:r>
    </w:p>
    <w:p w14:paraId="35E3C0BC" w14:textId="77777777" w:rsidR="00E36888" w:rsidRDefault="00E36888" w:rsidP="00E36888">
      <w:pPr>
        <w:numPr>
          <w:ilvl w:val="0"/>
          <w:numId w:val="13"/>
        </w:numPr>
        <w:spacing w:after="160" w:line="240" w:lineRule="auto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Support employee health and wellness initiatives</w:t>
      </w:r>
    </w:p>
    <w:p w14:paraId="7D65BB0B" w14:textId="77777777" w:rsidR="00E36888" w:rsidRDefault="00E36888" w:rsidP="00E36888">
      <w:pPr>
        <w:numPr>
          <w:ilvl w:val="0"/>
          <w:numId w:val="13"/>
        </w:numPr>
        <w:spacing w:after="160" w:line="240" w:lineRule="auto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Communicate employee-related updates and information</w:t>
      </w:r>
    </w:p>
    <w:p w14:paraId="1C3C4B6A" w14:textId="77777777" w:rsidR="00E36888" w:rsidRPr="007F2632" w:rsidRDefault="00E36888" w:rsidP="00E36888">
      <w:pPr>
        <w:spacing w:after="160" w:line="240" w:lineRule="auto"/>
        <w:jc w:val="both"/>
        <w:rPr>
          <w:rFonts w:eastAsia="Times New Roman"/>
          <w:color w:val="000000"/>
          <w:u w:val="single"/>
        </w:rPr>
      </w:pPr>
    </w:p>
    <w:p w14:paraId="0540B2C1" w14:textId="77777777" w:rsidR="007F2632" w:rsidRPr="007F2632" w:rsidRDefault="007F2632" w:rsidP="007F2632">
      <w:pPr>
        <w:spacing w:after="0"/>
        <w:jc w:val="both"/>
        <w:rPr>
          <w:rFonts w:eastAsia="Times New Roman"/>
          <w:color w:val="000000"/>
          <w:u w:val="single"/>
        </w:rPr>
      </w:pPr>
      <w:r w:rsidRPr="007F2632">
        <w:rPr>
          <w:rFonts w:eastAsia="Times New Roman"/>
          <w:b/>
          <w:bCs/>
          <w:color w:val="000000"/>
          <w:u w:val="single"/>
        </w:rPr>
        <w:t>Total Rewards (Compensation &amp; Benefits)</w:t>
      </w:r>
    </w:p>
    <w:p w14:paraId="1E165AD3" w14:textId="77777777" w:rsidR="007F2632" w:rsidRDefault="007F2632" w:rsidP="007F2632">
      <w:pPr>
        <w:numPr>
          <w:ilvl w:val="0"/>
          <w:numId w:val="14"/>
        </w:numPr>
        <w:spacing w:after="160" w:line="240" w:lineRule="auto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Assist with administration of compensation programs</w:t>
      </w:r>
    </w:p>
    <w:p w14:paraId="5AA719C8" w14:textId="77777777" w:rsidR="007F2632" w:rsidRDefault="007F2632" w:rsidP="007F2632">
      <w:pPr>
        <w:numPr>
          <w:ilvl w:val="0"/>
          <w:numId w:val="14"/>
        </w:numPr>
        <w:spacing w:after="160" w:line="240" w:lineRule="auto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Support benefits enrollment and employee communication</w:t>
      </w:r>
    </w:p>
    <w:p w14:paraId="5794F249" w14:textId="77777777" w:rsidR="007F2632" w:rsidRDefault="007F2632" w:rsidP="007F2632">
      <w:pPr>
        <w:numPr>
          <w:ilvl w:val="0"/>
          <w:numId w:val="14"/>
        </w:numPr>
        <w:spacing w:after="160" w:line="240" w:lineRule="auto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Coordinate benefits administration</w:t>
      </w:r>
    </w:p>
    <w:p w14:paraId="081FB230" w14:textId="77777777" w:rsidR="007F2632" w:rsidRDefault="007F2632" w:rsidP="007F2632">
      <w:pPr>
        <w:numPr>
          <w:ilvl w:val="0"/>
          <w:numId w:val="14"/>
        </w:numPr>
        <w:spacing w:after="160" w:line="240" w:lineRule="auto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Maintain compensation and benefits records</w:t>
      </w:r>
    </w:p>
    <w:p w14:paraId="4303A2D8" w14:textId="77777777" w:rsidR="007F2632" w:rsidRDefault="007F2632" w:rsidP="007F2632">
      <w:pPr>
        <w:numPr>
          <w:ilvl w:val="0"/>
          <w:numId w:val="14"/>
        </w:numPr>
        <w:spacing w:after="160" w:line="240" w:lineRule="auto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Assist employees with benefits-related questions</w:t>
      </w:r>
    </w:p>
    <w:p w14:paraId="23202AF4" w14:textId="3854E6E2" w:rsidR="004B653B" w:rsidRPr="004B653B" w:rsidRDefault="004B653B" w:rsidP="004B653B">
      <w:pPr>
        <w:numPr>
          <w:ilvl w:val="0"/>
          <w:numId w:val="14"/>
        </w:numPr>
        <w:spacing w:after="16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Ensure fair and consistent HR practices</w:t>
      </w:r>
    </w:p>
    <w:p w14:paraId="30D69756" w14:textId="77777777" w:rsidR="007F2632" w:rsidRPr="004B653B" w:rsidRDefault="007F2632" w:rsidP="004B653B">
      <w:pPr>
        <w:spacing w:after="0" w:line="240" w:lineRule="auto"/>
        <w:jc w:val="both"/>
        <w:rPr>
          <w:rFonts w:eastAsia="Times New Roman"/>
          <w:color w:val="000000"/>
          <w:u w:val="single"/>
        </w:rPr>
      </w:pPr>
    </w:p>
    <w:p w14:paraId="48AEEB37" w14:textId="77777777" w:rsidR="004B653B" w:rsidRPr="004B653B" w:rsidRDefault="004B653B" w:rsidP="004B653B">
      <w:pPr>
        <w:spacing w:after="0"/>
        <w:jc w:val="both"/>
        <w:rPr>
          <w:rFonts w:eastAsia="Times New Roman"/>
          <w:color w:val="000000"/>
          <w:u w:val="single"/>
        </w:rPr>
      </w:pPr>
      <w:r w:rsidRPr="004B653B">
        <w:rPr>
          <w:rFonts w:eastAsia="Times New Roman"/>
          <w:b/>
          <w:bCs/>
          <w:color w:val="000000"/>
          <w:u w:val="single"/>
        </w:rPr>
        <w:t>Employee Relations</w:t>
      </w:r>
    </w:p>
    <w:p w14:paraId="798287E6" w14:textId="77777777" w:rsidR="004B653B" w:rsidRDefault="004B653B" w:rsidP="004B653B">
      <w:pPr>
        <w:numPr>
          <w:ilvl w:val="0"/>
          <w:numId w:val="15"/>
        </w:numPr>
        <w:spacing w:after="160" w:line="240" w:lineRule="auto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Address employee concerns and provide support</w:t>
      </w:r>
    </w:p>
    <w:p w14:paraId="1FA48A7A" w14:textId="77777777" w:rsidR="004B653B" w:rsidRDefault="004B653B" w:rsidP="004B653B">
      <w:pPr>
        <w:numPr>
          <w:ilvl w:val="0"/>
          <w:numId w:val="15"/>
        </w:numPr>
        <w:spacing w:after="160" w:line="240" w:lineRule="auto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Assist with conflict resolution</w:t>
      </w:r>
    </w:p>
    <w:p w14:paraId="066130FB" w14:textId="77777777" w:rsidR="004B653B" w:rsidRDefault="004B653B" w:rsidP="004B653B">
      <w:pPr>
        <w:numPr>
          <w:ilvl w:val="0"/>
          <w:numId w:val="15"/>
        </w:numPr>
        <w:spacing w:after="160" w:line="240" w:lineRule="auto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Support communication between leadership and staff</w:t>
      </w:r>
    </w:p>
    <w:p w14:paraId="2E07F787" w14:textId="5B0786A7" w:rsidR="004B653B" w:rsidRPr="000640B1" w:rsidRDefault="004B653B" w:rsidP="000640B1">
      <w:pPr>
        <w:numPr>
          <w:ilvl w:val="0"/>
          <w:numId w:val="15"/>
        </w:numPr>
        <w:spacing w:after="160" w:line="240" w:lineRule="auto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Promote positive working relationships</w:t>
      </w:r>
    </w:p>
    <w:p w14:paraId="08B2720F" w14:textId="77777777" w:rsidR="004B653B" w:rsidRPr="004B653B" w:rsidRDefault="004B653B" w:rsidP="004B653B">
      <w:pPr>
        <w:spacing w:after="0"/>
        <w:jc w:val="both"/>
        <w:rPr>
          <w:rFonts w:eastAsia="Times New Roman"/>
          <w:color w:val="000000"/>
          <w:u w:val="single"/>
        </w:rPr>
      </w:pPr>
      <w:r w:rsidRPr="004B653B">
        <w:rPr>
          <w:rFonts w:eastAsia="Times New Roman"/>
          <w:b/>
          <w:bCs/>
          <w:color w:val="000000"/>
          <w:u w:val="single"/>
        </w:rPr>
        <w:t>Compliance &amp; HR Administration</w:t>
      </w:r>
    </w:p>
    <w:p w14:paraId="40CE647E" w14:textId="77777777" w:rsidR="004B653B" w:rsidRDefault="004B653B" w:rsidP="004B653B">
      <w:pPr>
        <w:numPr>
          <w:ilvl w:val="0"/>
          <w:numId w:val="16"/>
        </w:numPr>
        <w:spacing w:after="160" w:line="240" w:lineRule="auto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Ensure compliance with employment laws and regulations</w:t>
      </w:r>
    </w:p>
    <w:p w14:paraId="48F214B5" w14:textId="77777777" w:rsidR="004B653B" w:rsidRDefault="004B653B" w:rsidP="004B653B">
      <w:pPr>
        <w:numPr>
          <w:ilvl w:val="0"/>
          <w:numId w:val="16"/>
        </w:numPr>
        <w:spacing w:after="160" w:line="240" w:lineRule="auto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Maintain employee records and HR documentation</w:t>
      </w:r>
    </w:p>
    <w:p w14:paraId="0A1142EB" w14:textId="77777777" w:rsidR="004B653B" w:rsidRDefault="004B653B" w:rsidP="004B653B">
      <w:pPr>
        <w:numPr>
          <w:ilvl w:val="0"/>
          <w:numId w:val="16"/>
        </w:numPr>
        <w:spacing w:after="160" w:line="240" w:lineRule="auto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Support reporting and audit requirements</w:t>
      </w:r>
    </w:p>
    <w:p w14:paraId="5340D8B5" w14:textId="77777777" w:rsidR="004B653B" w:rsidRDefault="004B653B" w:rsidP="004B653B">
      <w:pPr>
        <w:numPr>
          <w:ilvl w:val="0"/>
          <w:numId w:val="16"/>
        </w:numPr>
        <w:spacing w:after="160" w:line="240" w:lineRule="auto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Monitor policy compliance</w:t>
      </w:r>
    </w:p>
    <w:p w14:paraId="79C67F74" w14:textId="77777777" w:rsidR="004B653B" w:rsidRDefault="004B653B" w:rsidP="004B653B">
      <w:pPr>
        <w:numPr>
          <w:ilvl w:val="0"/>
          <w:numId w:val="16"/>
        </w:numPr>
        <w:spacing w:after="160" w:line="240" w:lineRule="auto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Maintain HR files and systems</w:t>
      </w:r>
    </w:p>
    <w:p w14:paraId="05CB7B28" w14:textId="77777777" w:rsidR="009666D2" w:rsidRPr="009666D2" w:rsidRDefault="009666D2" w:rsidP="009666D2">
      <w:pPr>
        <w:spacing w:before="10" w:after="10" w:line="240" w:lineRule="auto"/>
        <w:rPr>
          <w:lang w:val="en"/>
        </w:rPr>
      </w:pPr>
    </w:p>
    <w:p w14:paraId="6A405325" w14:textId="77777777" w:rsidR="009666D2" w:rsidRPr="000E1549" w:rsidRDefault="009666D2" w:rsidP="009666D2">
      <w:pPr>
        <w:spacing w:before="10" w:after="10" w:line="240" w:lineRule="auto"/>
        <w:rPr>
          <w:b/>
          <w:u w:val="single"/>
          <w:lang w:val="en"/>
        </w:rPr>
      </w:pPr>
      <w:r w:rsidRPr="000E1549">
        <w:rPr>
          <w:b/>
          <w:u w:val="single"/>
          <w:lang w:val="en"/>
        </w:rPr>
        <w:t>Job Specifications:</w:t>
      </w:r>
    </w:p>
    <w:p w14:paraId="40C29ED2" w14:textId="77777777" w:rsidR="009666D2" w:rsidRPr="00CB553C" w:rsidRDefault="009666D2" w:rsidP="009666D2">
      <w:pPr>
        <w:pBdr>
          <w:top w:val="single" w:sz="4" w:space="1" w:color="BFBFBF"/>
          <w:left w:val="single" w:sz="4" w:space="1" w:color="BFBFBF"/>
          <w:bottom w:val="single" w:sz="4" w:space="1" w:color="BFBFBF"/>
          <w:right w:val="single" w:sz="4" w:space="1" w:color="BFBFBF"/>
          <w:between w:val="none" w:sz="0" w:space="0" w:color="000000"/>
        </w:pBdr>
        <w:spacing w:before="10" w:after="10" w:line="240" w:lineRule="auto"/>
        <w:rPr>
          <w:b/>
          <w:sz w:val="24"/>
          <w:szCs w:val="24"/>
          <w:u w:val="single"/>
          <w:lang w:val="en"/>
        </w:rPr>
      </w:pPr>
      <w:r w:rsidRPr="00CB553C">
        <w:rPr>
          <w:sz w:val="24"/>
          <w:szCs w:val="24"/>
          <w:lang w:val="en"/>
        </w:rPr>
        <w:t>To perform this job successfully, an individual must be able to carry out each essential duty in a satisfactory manner. The job specifications listed below are representative of the education and experience as well as the knowledge, skill and/or ability (KSAs) required. Reasonable accommodations may be made to enable individuals with disabilities to perform the essential functions.</w:t>
      </w:r>
      <w:r w:rsidRPr="00CB553C">
        <w:rPr>
          <w:b/>
          <w:sz w:val="24"/>
          <w:szCs w:val="24"/>
          <w:u w:val="single"/>
          <w:lang w:val="en"/>
        </w:rPr>
        <w:t xml:space="preserve"> </w:t>
      </w:r>
    </w:p>
    <w:p w14:paraId="0553B9DB" w14:textId="77777777" w:rsidR="009666D2" w:rsidRPr="009666D2" w:rsidRDefault="009666D2" w:rsidP="009666D2">
      <w:pPr>
        <w:spacing w:before="10" w:after="10" w:line="240" w:lineRule="auto"/>
        <w:rPr>
          <w:lang w:val="en"/>
        </w:rPr>
      </w:pPr>
    </w:p>
    <w:p w14:paraId="45A015D6" w14:textId="223D941C" w:rsidR="00C24120" w:rsidRPr="000640B1" w:rsidRDefault="00C24120" w:rsidP="00C24120">
      <w:pPr>
        <w:spacing w:after="0"/>
        <w:jc w:val="both"/>
        <w:rPr>
          <w:rFonts w:eastAsia="Times New Roman"/>
          <w:b/>
          <w:bCs/>
          <w:color w:val="000000"/>
          <w:sz w:val="24"/>
          <w:szCs w:val="24"/>
          <w:u w:val="single"/>
        </w:rPr>
      </w:pPr>
      <w:r w:rsidRPr="000640B1">
        <w:rPr>
          <w:rFonts w:eastAsia="Times New Roman"/>
          <w:b/>
          <w:bCs/>
          <w:color w:val="000000"/>
          <w:sz w:val="24"/>
          <w:szCs w:val="24"/>
          <w:u w:val="single"/>
        </w:rPr>
        <w:t>Qualifications:</w:t>
      </w:r>
    </w:p>
    <w:p w14:paraId="3857B8CD" w14:textId="77777777" w:rsidR="00942980" w:rsidRDefault="00942980" w:rsidP="00C24120">
      <w:pPr>
        <w:spacing w:after="0"/>
        <w:jc w:val="both"/>
        <w:rPr>
          <w:rFonts w:eastAsia="Times New Roman"/>
          <w:b/>
          <w:bCs/>
          <w:color w:val="000000"/>
          <w:u w:val="single"/>
        </w:rPr>
      </w:pPr>
    </w:p>
    <w:p w14:paraId="49B396EC" w14:textId="77777777" w:rsidR="00942980" w:rsidRPr="00942980" w:rsidRDefault="00942980" w:rsidP="00942980">
      <w:pPr>
        <w:spacing w:after="0"/>
        <w:jc w:val="both"/>
        <w:rPr>
          <w:rFonts w:eastAsia="Times New Roman"/>
          <w:color w:val="000000"/>
          <w:u w:val="single"/>
        </w:rPr>
      </w:pPr>
      <w:r w:rsidRPr="00942980">
        <w:rPr>
          <w:rFonts w:eastAsia="Times New Roman"/>
          <w:b/>
          <w:bCs/>
          <w:color w:val="000000"/>
          <w:u w:val="single"/>
        </w:rPr>
        <w:t>Education and Experience</w:t>
      </w:r>
    </w:p>
    <w:p w14:paraId="09B1C337" w14:textId="77777777" w:rsidR="00942980" w:rsidRDefault="00942980" w:rsidP="00942980">
      <w:pPr>
        <w:numPr>
          <w:ilvl w:val="0"/>
          <w:numId w:val="17"/>
        </w:numPr>
        <w:spacing w:after="160" w:line="240" w:lineRule="auto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Bachelor’s degree in Human Resources, Business Administration, or related field preferred</w:t>
      </w:r>
    </w:p>
    <w:p w14:paraId="039AC28A" w14:textId="77777777" w:rsidR="00942980" w:rsidRDefault="00942980" w:rsidP="00942980">
      <w:pPr>
        <w:numPr>
          <w:ilvl w:val="0"/>
          <w:numId w:val="17"/>
        </w:numPr>
        <w:spacing w:after="160" w:line="240" w:lineRule="auto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3–5 years of Human Resources experience required</w:t>
      </w:r>
    </w:p>
    <w:p w14:paraId="6325EC64" w14:textId="77777777" w:rsidR="00942980" w:rsidRDefault="00942980" w:rsidP="00942980">
      <w:pPr>
        <w:numPr>
          <w:ilvl w:val="0"/>
          <w:numId w:val="17"/>
        </w:numPr>
        <w:spacing w:after="160" w:line="240" w:lineRule="auto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HR Generalist or HR leadership experience preferred</w:t>
      </w:r>
    </w:p>
    <w:p w14:paraId="40EAA460" w14:textId="77777777" w:rsidR="00942980" w:rsidRDefault="00942980" w:rsidP="00942980">
      <w:pPr>
        <w:numPr>
          <w:ilvl w:val="0"/>
          <w:numId w:val="17"/>
        </w:numPr>
        <w:spacing w:after="160" w:line="240" w:lineRule="auto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Non-profit experience preferred</w:t>
      </w:r>
    </w:p>
    <w:p w14:paraId="455EBCBE" w14:textId="40C25BDB" w:rsidR="00942980" w:rsidRPr="000640B1" w:rsidRDefault="00942980" w:rsidP="00942980">
      <w:pPr>
        <w:numPr>
          <w:ilvl w:val="0"/>
          <w:numId w:val="17"/>
        </w:numPr>
        <w:spacing w:after="160" w:line="240" w:lineRule="auto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SHRM-CP or SHRM-SCP certification preferred</w:t>
      </w:r>
    </w:p>
    <w:p w14:paraId="0DD69312" w14:textId="3F72CFA4" w:rsidR="00942980" w:rsidRPr="00942980" w:rsidRDefault="00942980" w:rsidP="00942980">
      <w:pPr>
        <w:spacing w:after="0"/>
        <w:rPr>
          <w:rFonts w:eastAsia="Times New Roman"/>
          <w:color w:val="000000"/>
          <w:u w:val="single"/>
        </w:rPr>
      </w:pPr>
      <w:r w:rsidRPr="00942980">
        <w:rPr>
          <w:rFonts w:eastAsia="Times New Roman"/>
          <w:b/>
          <w:bCs/>
          <w:color w:val="000000"/>
          <w:u w:val="single"/>
        </w:rPr>
        <w:t>Knowledge and Skills</w:t>
      </w:r>
    </w:p>
    <w:p w14:paraId="7BD4CFB5" w14:textId="77777777" w:rsidR="00942980" w:rsidRDefault="00942980" w:rsidP="00942980">
      <w:pPr>
        <w:numPr>
          <w:ilvl w:val="0"/>
          <w:numId w:val="18"/>
        </w:numPr>
        <w:spacing w:after="16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Knowledge of HR best practices and employment law</w:t>
      </w:r>
    </w:p>
    <w:p w14:paraId="2E315F78" w14:textId="77777777" w:rsidR="00942980" w:rsidRDefault="00942980" w:rsidP="00942980">
      <w:pPr>
        <w:numPr>
          <w:ilvl w:val="0"/>
          <w:numId w:val="18"/>
        </w:numPr>
        <w:spacing w:after="16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Strong interpersonal and communication skills</w:t>
      </w:r>
    </w:p>
    <w:p w14:paraId="37285D3B" w14:textId="77777777" w:rsidR="00942980" w:rsidRDefault="00942980" w:rsidP="00942980">
      <w:pPr>
        <w:numPr>
          <w:ilvl w:val="0"/>
          <w:numId w:val="18"/>
        </w:numPr>
        <w:spacing w:after="16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Strong organizational skills</w:t>
      </w:r>
    </w:p>
    <w:p w14:paraId="228D63B9" w14:textId="77777777" w:rsidR="00942980" w:rsidRDefault="00942980" w:rsidP="00942980">
      <w:pPr>
        <w:numPr>
          <w:ilvl w:val="0"/>
          <w:numId w:val="18"/>
        </w:numPr>
        <w:spacing w:after="16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Ability to manage multiple priorities</w:t>
      </w:r>
    </w:p>
    <w:p w14:paraId="25376808" w14:textId="77777777" w:rsidR="00942980" w:rsidRDefault="00942980" w:rsidP="00942980">
      <w:pPr>
        <w:numPr>
          <w:ilvl w:val="0"/>
          <w:numId w:val="18"/>
        </w:numPr>
        <w:spacing w:after="16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Problem-solving and decision-making skills</w:t>
      </w:r>
    </w:p>
    <w:p w14:paraId="599EBABE" w14:textId="77777777" w:rsidR="00942980" w:rsidRDefault="00942980" w:rsidP="00942980">
      <w:pPr>
        <w:numPr>
          <w:ilvl w:val="0"/>
          <w:numId w:val="18"/>
        </w:numPr>
        <w:spacing w:after="16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Ability to maintain confidentiality</w:t>
      </w:r>
    </w:p>
    <w:p w14:paraId="396F01EF" w14:textId="77777777" w:rsidR="00942980" w:rsidRDefault="00942980" w:rsidP="00942980">
      <w:pPr>
        <w:numPr>
          <w:ilvl w:val="0"/>
          <w:numId w:val="18"/>
        </w:numPr>
        <w:spacing w:after="16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Proficiency in HR systems and Microsoft Office</w:t>
      </w:r>
    </w:p>
    <w:p w14:paraId="13750D11" w14:textId="77777777" w:rsidR="00C2294D" w:rsidRPr="00C2294D" w:rsidRDefault="00C2294D" w:rsidP="00C2294D">
      <w:pPr>
        <w:spacing w:after="0"/>
        <w:jc w:val="both"/>
        <w:rPr>
          <w:rFonts w:eastAsia="Times New Roman"/>
          <w:color w:val="000000"/>
          <w:u w:val="single"/>
        </w:rPr>
      </w:pPr>
      <w:r w:rsidRPr="00C2294D">
        <w:rPr>
          <w:rFonts w:eastAsia="Times New Roman"/>
          <w:b/>
          <w:bCs/>
          <w:color w:val="000000"/>
          <w:u w:val="single"/>
        </w:rPr>
        <w:t>Core Competencies</w:t>
      </w:r>
    </w:p>
    <w:p w14:paraId="0C82F788" w14:textId="77777777" w:rsidR="00C2294D" w:rsidRDefault="00C2294D" w:rsidP="00C2294D">
      <w:pPr>
        <w:numPr>
          <w:ilvl w:val="0"/>
          <w:numId w:val="19"/>
        </w:numPr>
        <w:spacing w:after="160" w:line="240" w:lineRule="auto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Leadership and accountability</w:t>
      </w:r>
    </w:p>
    <w:p w14:paraId="175ED248" w14:textId="77777777" w:rsidR="00C2294D" w:rsidRDefault="00C2294D" w:rsidP="00C2294D">
      <w:pPr>
        <w:numPr>
          <w:ilvl w:val="0"/>
          <w:numId w:val="19"/>
        </w:numPr>
        <w:spacing w:after="160" w:line="240" w:lineRule="auto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Relationship building</w:t>
      </w:r>
    </w:p>
    <w:p w14:paraId="2BB5DEA3" w14:textId="77777777" w:rsidR="00C2294D" w:rsidRDefault="00C2294D" w:rsidP="00C2294D">
      <w:pPr>
        <w:numPr>
          <w:ilvl w:val="0"/>
          <w:numId w:val="19"/>
        </w:numPr>
        <w:spacing w:after="160" w:line="240" w:lineRule="auto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Communication</w:t>
      </w:r>
    </w:p>
    <w:p w14:paraId="7B2ADBD1" w14:textId="77777777" w:rsidR="00C2294D" w:rsidRDefault="00C2294D" w:rsidP="00C2294D">
      <w:pPr>
        <w:numPr>
          <w:ilvl w:val="0"/>
          <w:numId w:val="19"/>
        </w:numPr>
        <w:spacing w:after="160" w:line="240" w:lineRule="auto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Organization and planning</w:t>
      </w:r>
    </w:p>
    <w:p w14:paraId="363FE181" w14:textId="77777777" w:rsidR="00C2294D" w:rsidRDefault="00C2294D" w:rsidP="00C2294D">
      <w:pPr>
        <w:numPr>
          <w:ilvl w:val="0"/>
          <w:numId w:val="19"/>
        </w:numPr>
        <w:spacing w:after="160" w:line="240" w:lineRule="auto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Employee support</w:t>
      </w:r>
    </w:p>
    <w:p w14:paraId="4DE409FE" w14:textId="61FCF6E3" w:rsidR="00C24120" w:rsidRPr="000640B1" w:rsidRDefault="00C2294D" w:rsidP="000640B1">
      <w:pPr>
        <w:numPr>
          <w:ilvl w:val="0"/>
          <w:numId w:val="19"/>
        </w:numPr>
        <w:spacing w:after="160" w:line="240" w:lineRule="auto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Attention to detail</w:t>
      </w:r>
    </w:p>
    <w:p w14:paraId="43FD8FF0" w14:textId="77777777" w:rsidR="005F208B" w:rsidRDefault="005F208B" w:rsidP="009666D2">
      <w:pPr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" w:after="10" w:line="240" w:lineRule="auto"/>
        <w:rPr>
          <w:rFonts w:asciiTheme="majorHAnsi" w:hAnsiTheme="majorHAnsi" w:cstheme="majorHAnsi"/>
          <w:bCs/>
          <w:i/>
          <w:iCs/>
          <w:sz w:val="24"/>
          <w:szCs w:val="24"/>
          <w:lang w:val="en"/>
        </w:rPr>
      </w:pPr>
    </w:p>
    <w:p w14:paraId="4919D535" w14:textId="69F3AB3F" w:rsidR="009666D2" w:rsidRPr="000640B1" w:rsidRDefault="009666D2" w:rsidP="000640B1">
      <w:pPr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" w:after="10" w:line="240" w:lineRule="auto"/>
        <w:jc w:val="both"/>
        <w:rPr>
          <w:rFonts w:asciiTheme="majorHAnsi" w:hAnsiTheme="majorHAnsi" w:cstheme="majorHAnsi"/>
          <w:b/>
          <w:u w:val="single"/>
          <w:lang w:val="en"/>
        </w:rPr>
      </w:pPr>
      <w:r w:rsidRPr="000640B1">
        <w:rPr>
          <w:rFonts w:asciiTheme="majorHAnsi" w:hAnsiTheme="majorHAnsi" w:cstheme="majorHAnsi"/>
          <w:b/>
          <w:u w:val="single"/>
          <w:lang w:val="en"/>
        </w:rPr>
        <w:t>Physical Requirements:</w:t>
      </w:r>
      <w:r w:rsidRPr="000640B1">
        <w:rPr>
          <w:rFonts w:asciiTheme="majorHAnsi" w:hAnsiTheme="majorHAnsi" w:cstheme="majorHAnsi"/>
          <w:b/>
          <w:color w:val="FF0000"/>
          <w:u w:val="single"/>
          <w:lang w:val="en"/>
        </w:rPr>
        <w:t xml:space="preserve"> </w:t>
      </w:r>
    </w:p>
    <w:p w14:paraId="7F15208D" w14:textId="386F9309" w:rsidR="009666D2" w:rsidRPr="00C2294D" w:rsidRDefault="009666D2" w:rsidP="000640B1">
      <w:pPr>
        <w:pStyle w:val="ListParagraph"/>
        <w:keepLines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" w:after="10" w:line="240" w:lineRule="auto"/>
        <w:jc w:val="both"/>
        <w:rPr>
          <w:i/>
          <w:lang w:val="en"/>
        </w:rPr>
      </w:pPr>
      <w:r w:rsidRPr="006E7000">
        <w:rPr>
          <w:lang w:val="en"/>
        </w:rPr>
        <w:t>Ability to s</w:t>
      </w:r>
      <w:r w:rsidR="006E7000" w:rsidRPr="006E7000">
        <w:rPr>
          <w:lang w:val="en"/>
        </w:rPr>
        <w:t>tand</w:t>
      </w:r>
      <w:r w:rsidRPr="006E7000">
        <w:rPr>
          <w:lang w:val="en"/>
        </w:rPr>
        <w:t xml:space="preserve"> most of the time with some bending and reaching</w:t>
      </w:r>
    </w:p>
    <w:p w14:paraId="3110A796" w14:textId="77777777" w:rsidR="00C2294D" w:rsidRPr="006E7000" w:rsidRDefault="00C2294D" w:rsidP="000640B1">
      <w:pPr>
        <w:pStyle w:val="ListParagraph"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" w:after="10" w:line="240" w:lineRule="auto"/>
        <w:jc w:val="both"/>
        <w:rPr>
          <w:i/>
          <w:lang w:val="en"/>
        </w:rPr>
      </w:pPr>
    </w:p>
    <w:p w14:paraId="070180B0" w14:textId="1B3E5C7D" w:rsidR="00C2294D" w:rsidRPr="00C2294D" w:rsidRDefault="009666D2" w:rsidP="000640B1">
      <w:pPr>
        <w:keepLines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" w:after="10" w:line="240" w:lineRule="auto"/>
        <w:jc w:val="both"/>
        <w:rPr>
          <w:i/>
          <w:lang w:val="en"/>
        </w:rPr>
      </w:pPr>
      <w:r w:rsidRPr="006E7000">
        <w:rPr>
          <w:lang w:val="en"/>
        </w:rPr>
        <w:t>Ability to stand, walk, and bend periodicall</w:t>
      </w:r>
      <w:r w:rsidR="00C2294D">
        <w:rPr>
          <w:lang w:val="en"/>
        </w:rPr>
        <w:t>y</w:t>
      </w:r>
    </w:p>
    <w:p w14:paraId="1D66ACD7" w14:textId="77777777" w:rsidR="00C2294D" w:rsidRPr="006E7000" w:rsidRDefault="00C2294D" w:rsidP="000640B1">
      <w:pPr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" w:after="10" w:line="240" w:lineRule="auto"/>
        <w:ind w:left="720"/>
        <w:jc w:val="both"/>
        <w:rPr>
          <w:i/>
          <w:lang w:val="en"/>
        </w:rPr>
      </w:pPr>
    </w:p>
    <w:p w14:paraId="1E7BC062" w14:textId="60B4FD7D" w:rsidR="009666D2" w:rsidRDefault="009666D2" w:rsidP="000640B1">
      <w:pPr>
        <w:pStyle w:val="ListParagraph"/>
        <w:keepLines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" w:after="10" w:line="240" w:lineRule="auto"/>
        <w:jc w:val="both"/>
        <w:rPr>
          <w:lang w:val="en"/>
        </w:rPr>
      </w:pPr>
      <w:r w:rsidRPr="006E7000">
        <w:rPr>
          <w:lang w:val="en"/>
        </w:rPr>
        <w:t>Ability to receive and respond to oral communication</w:t>
      </w:r>
    </w:p>
    <w:p w14:paraId="03E25774" w14:textId="77777777" w:rsidR="000640B1" w:rsidRPr="000640B1" w:rsidRDefault="000640B1" w:rsidP="000640B1">
      <w:pPr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" w:after="10" w:line="240" w:lineRule="auto"/>
        <w:jc w:val="both"/>
        <w:rPr>
          <w:lang w:val="en"/>
        </w:rPr>
      </w:pPr>
    </w:p>
    <w:p w14:paraId="0C902F4B" w14:textId="6270647C" w:rsidR="009666D2" w:rsidRPr="006E7000" w:rsidRDefault="009666D2" w:rsidP="000640B1">
      <w:pPr>
        <w:pStyle w:val="ListParagraph"/>
        <w:keepLines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" w:after="10" w:line="240" w:lineRule="auto"/>
        <w:jc w:val="both"/>
        <w:rPr>
          <w:lang w:val="en"/>
        </w:rPr>
      </w:pPr>
      <w:r w:rsidRPr="006E7000">
        <w:rPr>
          <w:lang w:val="en"/>
        </w:rPr>
        <w:t xml:space="preserve">Ability to exert up to </w:t>
      </w:r>
      <w:r w:rsidR="006E7000" w:rsidRPr="006E7000">
        <w:rPr>
          <w:lang w:val="en"/>
        </w:rPr>
        <w:t>25</w:t>
      </w:r>
      <w:r w:rsidRPr="006E7000">
        <w:rPr>
          <w:lang w:val="en"/>
        </w:rPr>
        <w:t xml:space="preserve"> pounds of force to lift, carry, push, pull, or otherwise move objects</w:t>
      </w:r>
      <w:r w:rsidR="006E7000" w:rsidRPr="006E7000">
        <w:rPr>
          <w:lang w:val="en"/>
        </w:rPr>
        <w:t xml:space="preserve"> and/or children</w:t>
      </w:r>
    </w:p>
    <w:p w14:paraId="127312DC" w14:textId="77777777" w:rsidR="009666D2" w:rsidRPr="009666D2" w:rsidRDefault="009666D2" w:rsidP="009666D2">
      <w:pPr>
        <w:spacing w:before="10" w:after="10" w:line="240" w:lineRule="auto"/>
        <w:rPr>
          <w:lang w:val="en"/>
        </w:rPr>
      </w:pPr>
    </w:p>
    <w:p w14:paraId="63A747C1" w14:textId="77777777" w:rsidR="009666D2" w:rsidRPr="000640B1" w:rsidRDefault="009666D2" w:rsidP="000640B1">
      <w:pPr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" w:after="10" w:line="240" w:lineRule="auto"/>
        <w:jc w:val="both"/>
        <w:rPr>
          <w:rFonts w:asciiTheme="majorHAnsi" w:hAnsiTheme="majorHAnsi" w:cstheme="majorHAnsi"/>
          <w:b/>
          <w:u w:val="single"/>
          <w:lang w:val="en"/>
        </w:rPr>
      </w:pPr>
      <w:r w:rsidRPr="000640B1">
        <w:rPr>
          <w:rFonts w:asciiTheme="majorHAnsi" w:hAnsiTheme="majorHAnsi" w:cstheme="majorHAnsi"/>
          <w:b/>
          <w:u w:val="single"/>
          <w:lang w:val="en"/>
        </w:rPr>
        <w:t xml:space="preserve">Work Environment: </w:t>
      </w:r>
    </w:p>
    <w:p w14:paraId="23789C0B" w14:textId="7875FE0F" w:rsidR="009666D2" w:rsidRPr="006E7000" w:rsidRDefault="006E7000" w:rsidP="000640B1">
      <w:pPr>
        <w:pStyle w:val="ListParagraph"/>
        <w:keepLines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" w:after="10" w:line="240" w:lineRule="auto"/>
        <w:jc w:val="both"/>
        <w:rPr>
          <w:lang w:val="en"/>
        </w:rPr>
      </w:pPr>
      <w:r w:rsidRPr="006E7000">
        <w:rPr>
          <w:lang w:val="en"/>
        </w:rPr>
        <w:t>Combination of office, classroom, and dorm environments</w:t>
      </w:r>
    </w:p>
    <w:p w14:paraId="65071F2C" w14:textId="1D2F5C77" w:rsidR="009666D2" w:rsidRPr="006E7000" w:rsidRDefault="009666D2" w:rsidP="000640B1">
      <w:pPr>
        <w:pStyle w:val="ListParagraph"/>
        <w:keepLines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" w:after="10" w:line="240" w:lineRule="auto"/>
        <w:jc w:val="both"/>
        <w:rPr>
          <w:lang w:val="en"/>
        </w:rPr>
      </w:pPr>
      <w:r w:rsidRPr="006E7000">
        <w:rPr>
          <w:lang w:val="en"/>
        </w:rPr>
        <w:t xml:space="preserve">Noise level in the work environment is moderate to occasionally loud </w:t>
      </w:r>
    </w:p>
    <w:p w14:paraId="5D43B845" w14:textId="77777777" w:rsidR="009666D2" w:rsidRPr="006E7000" w:rsidRDefault="009666D2" w:rsidP="000640B1">
      <w:pPr>
        <w:pStyle w:val="ListParagraph"/>
        <w:keepLines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" w:after="10" w:line="240" w:lineRule="auto"/>
        <w:jc w:val="both"/>
        <w:rPr>
          <w:lang w:val="en"/>
        </w:rPr>
      </w:pPr>
      <w:r w:rsidRPr="006E7000">
        <w:rPr>
          <w:lang w:val="en"/>
        </w:rPr>
        <w:t>Standard office equipment generally used includes:</w:t>
      </w:r>
    </w:p>
    <w:p w14:paraId="0A010E61" w14:textId="77777777" w:rsidR="009666D2" w:rsidRPr="006E7000" w:rsidRDefault="009666D2" w:rsidP="000640B1">
      <w:pPr>
        <w:keepLines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" w:after="10" w:line="240" w:lineRule="auto"/>
        <w:jc w:val="both"/>
        <w:rPr>
          <w:lang w:val="en"/>
        </w:rPr>
      </w:pPr>
      <w:r w:rsidRPr="006E7000">
        <w:rPr>
          <w:lang w:val="en"/>
        </w:rPr>
        <w:t>Telephone</w:t>
      </w:r>
    </w:p>
    <w:p w14:paraId="65915483" w14:textId="77777777" w:rsidR="009666D2" w:rsidRPr="006E7000" w:rsidRDefault="009666D2" w:rsidP="000640B1">
      <w:pPr>
        <w:keepLines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" w:after="10" w:line="240" w:lineRule="auto"/>
        <w:jc w:val="both"/>
        <w:rPr>
          <w:lang w:val="en"/>
        </w:rPr>
      </w:pPr>
      <w:r w:rsidRPr="006E7000">
        <w:rPr>
          <w:lang w:val="en"/>
        </w:rPr>
        <w:t>Personal Computer (monitor, keyboard, and mouse) or Tablet</w:t>
      </w:r>
    </w:p>
    <w:p w14:paraId="1364050D" w14:textId="77777777" w:rsidR="009666D2" w:rsidRPr="006E7000" w:rsidRDefault="009666D2" w:rsidP="000640B1">
      <w:pPr>
        <w:keepLines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" w:after="10" w:line="240" w:lineRule="auto"/>
        <w:jc w:val="both"/>
        <w:rPr>
          <w:lang w:val="en"/>
        </w:rPr>
      </w:pPr>
      <w:r w:rsidRPr="006E7000">
        <w:rPr>
          <w:lang w:val="en"/>
        </w:rPr>
        <w:t>Printer/Photocopy Machine</w:t>
      </w:r>
    </w:p>
    <w:p w14:paraId="7F2286EE" w14:textId="77777777" w:rsidR="009666D2" w:rsidRPr="006E7000" w:rsidRDefault="009666D2" w:rsidP="000640B1">
      <w:pPr>
        <w:keepLines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" w:after="10" w:line="240" w:lineRule="auto"/>
        <w:jc w:val="both"/>
        <w:rPr>
          <w:lang w:val="en"/>
        </w:rPr>
      </w:pPr>
      <w:r w:rsidRPr="006E7000">
        <w:rPr>
          <w:lang w:val="en"/>
        </w:rPr>
        <w:t>Calculator</w:t>
      </w:r>
    </w:p>
    <w:p w14:paraId="6A9F560A" w14:textId="77777777" w:rsidR="009666D2" w:rsidRPr="006E7000" w:rsidRDefault="009666D2" w:rsidP="000640B1">
      <w:pPr>
        <w:keepLines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" w:after="10" w:line="240" w:lineRule="auto"/>
        <w:jc w:val="both"/>
        <w:rPr>
          <w:lang w:val="en"/>
        </w:rPr>
      </w:pPr>
      <w:r w:rsidRPr="006E7000">
        <w:rPr>
          <w:lang w:val="en"/>
        </w:rPr>
        <w:t>Fax Machine</w:t>
      </w:r>
    </w:p>
    <w:p w14:paraId="7D8D6291" w14:textId="1BCA080B" w:rsidR="001F443E" w:rsidRPr="0093317B" w:rsidRDefault="009666D2" w:rsidP="0093317B">
      <w:pPr>
        <w:pStyle w:val="ListParagraph"/>
        <w:keepLines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" w:after="10" w:line="240" w:lineRule="auto"/>
        <w:rPr>
          <w:lang w:val="en"/>
        </w:rPr>
      </w:pPr>
      <w:r w:rsidRPr="006E7000">
        <w:rPr>
          <w:lang w:val="en"/>
        </w:rPr>
        <w:t>May be required to operate a motor vehicle during the course of duties</w:t>
      </w:r>
    </w:p>
    <w:p w14:paraId="340B5494" w14:textId="77777777" w:rsidR="001F443E" w:rsidRDefault="001F443E">
      <w:pPr>
        <w:spacing w:after="0" w:line="240" w:lineRule="auto"/>
        <w:rPr>
          <w:rFonts w:ascii="Cambria" w:eastAsia="Cambria" w:hAnsi="Cambria" w:cs="Cambria"/>
          <w:color w:val="000000"/>
        </w:rPr>
      </w:pPr>
    </w:p>
    <w:p w14:paraId="31B88E01" w14:textId="43407A09" w:rsidR="001F443E" w:rsidRDefault="00E01C0B">
      <w:pPr>
        <w:tabs>
          <w:tab w:val="right" w:pos="5040"/>
          <w:tab w:val="right" w:pos="6480"/>
          <w:tab w:val="right" w:pos="9360"/>
        </w:tabs>
        <w:spacing w:after="0" w:line="24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_</w:t>
      </w:r>
      <w:r w:rsidR="00903356">
        <w:rPr>
          <w:rFonts w:ascii="Cambria" w:eastAsia="Cambria" w:hAnsi="Cambria" w:cs="Cambria"/>
          <w:color w:val="000000"/>
        </w:rPr>
        <w:t>_____________________________________________________</w:t>
      </w:r>
      <w:r w:rsidR="00BA5A68">
        <w:rPr>
          <w:rFonts w:ascii="Cambria" w:eastAsia="Cambria" w:hAnsi="Cambria" w:cs="Cambria"/>
          <w:color w:val="000000"/>
        </w:rPr>
        <w:t xml:space="preserve">                            </w:t>
      </w:r>
      <w:r w:rsidR="004252F7">
        <w:rPr>
          <w:rFonts w:ascii="Cambria" w:eastAsia="Cambria" w:hAnsi="Cambria" w:cs="Cambria"/>
          <w:color w:val="000000"/>
        </w:rPr>
        <w:t xml:space="preserve"> </w:t>
      </w:r>
      <w:r w:rsidR="00BA5A68">
        <w:rPr>
          <w:rFonts w:ascii="Cambria" w:eastAsia="Cambria" w:hAnsi="Cambria" w:cs="Cambria"/>
          <w:color w:val="000000"/>
        </w:rPr>
        <w:t xml:space="preserve"> ___________________________________</w:t>
      </w:r>
    </w:p>
    <w:p w14:paraId="102C86D8" w14:textId="050D546D" w:rsidR="001F443E" w:rsidRPr="004252F7" w:rsidRDefault="00903356">
      <w:pPr>
        <w:tabs>
          <w:tab w:val="left" w:pos="6480"/>
          <w:tab w:val="right" w:pos="9360"/>
        </w:tabs>
        <w:spacing w:after="0" w:line="240" w:lineRule="auto"/>
        <w:rPr>
          <w:rFonts w:eastAsia="Cambria"/>
          <w:i/>
          <w:iCs/>
          <w:color w:val="000000"/>
          <w:sz w:val="24"/>
          <w:szCs w:val="24"/>
        </w:rPr>
      </w:pPr>
      <w:r w:rsidRPr="004252F7">
        <w:rPr>
          <w:rFonts w:eastAsia="Cambria"/>
          <w:i/>
          <w:iCs/>
          <w:color w:val="000000"/>
          <w:sz w:val="24"/>
          <w:szCs w:val="24"/>
        </w:rPr>
        <w:t>Employee</w:t>
      </w:r>
      <w:r w:rsidR="00E01C0B" w:rsidRPr="004252F7">
        <w:rPr>
          <w:rFonts w:eastAsia="Cambria"/>
          <w:i/>
          <w:iCs/>
          <w:color w:val="000000"/>
          <w:sz w:val="24"/>
          <w:szCs w:val="24"/>
        </w:rPr>
        <w:t xml:space="preserve"> Signatur</w:t>
      </w:r>
      <w:r w:rsidR="004252F7" w:rsidRPr="004252F7">
        <w:rPr>
          <w:rFonts w:eastAsia="Cambria"/>
          <w:i/>
          <w:iCs/>
          <w:color w:val="000000"/>
          <w:sz w:val="24"/>
          <w:szCs w:val="24"/>
        </w:rPr>
        <w:t xml:space="preserve">e                                                                         </w:t>
      </w:r>
      <w:r w:rsidR="004252F7">
        <w:rPr>
          <w:rFonts w:eastAsia="Cambria"/>
          <w:i/>
          <w:iCs/>
          <w:color w:val="000000"/>
          <w:sz w:val="24"/>
          <w:szCs w:val="24"/>
        </w:rPr>
        <w:t xml:space="preserve"> </w:t>
      </w:r>
      <w:r w:rsidR="004252F7" w:rsidRPr="004252F7">
        <w:rPr>
          <w:rFonts w:eastAsia="Cambria"/>
          <w:i/>
          <w:iCs/>
          <w:color w:val="000000"/>
          <w:sz w:val="24"/>
          <w:szCs w:val="24"/>
        </w:rPr>
        <w:t xml:space="preserve"> </w:t>
      </w:r>
      <w:r w:rsidR="00E01C0B" w:rsidRPr="004252F7">
        <w:rPr>
          <w:rFonts w:eastAsia="Cambria"/>
          <w:i/>
          <w:iCs/>
          <w:color w:val="000000"/>
          <w:sz w:val="24"/>
          <w:szCs w:val="24"/>
        </w:rPr>
        <w:t>Date</w:t>
      </w:r>
    </w:p>
    <w:p w14:paraId="173DD514" w14:textId="77777777" w:rsidR="001F443E" w:rsidRDefault="001F443E">
      <w:pPr>
        <w:spacing w:after="0" w:line="240" w:lineRule="auto"/>
        <w:rPr>
          <w:rFonts w:ascii="Cambria" w:eastAsia="Cambria" w:hAnsi="Cambria" w:cs="Cambria"/>
          <w:color w:val="000000"/>
        </w:rPr>
      </w:pPr>
    </w:p>
    <w:p w14:paraId="3A24141E" w14:textId="77777777" w:rsidR="001F443E" w:rsidRDefault="001F443E">
      <w:pPr>
        <w:spacing w:after="0" w:line="240" w:lineRule="auto"/>
        <w:rPr>
          <w:rFonts w:ascii="Cambria" w:eastAsia="Cambria" w:hAnsi="Cambria" w:cs="Cambria"/>
          <w:color w:val="000000"/>
        </w:rPr>
      </w:pPr>
    </w:p>
    <w:p w14:paraId="1524910D" w14:textId="3964312E" w:rsidR="001F443E" w:rsidRDefault="00E01C0B">
      <w:pPr>
        <w:spacing w:after="0" w:line="24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_______________________________________________________                             ____________________________________</w:t>
      </w:r>
    </w:p>
    <w:p w14:paraId="639E13A8" w14:textId="6513EE26" w:rsidR="001F443E" w:rsidRPr="000640B1" w:rsidRDefault="00E01C0B" w:rsidP="000640B1">
      <w:pPr>
        <w:tabs>
          <w:tab w:val="left" w:pos="6480"/>
          <w:tab w:val="right" w:pos="9360"/>
        </w:tabs>
        <w:spacing w:after="0" w:line="240" w:lineRule="auto"/>
        <w:rPr>
          <w:rFonts w:eastAsia="Cambria"/>
          <w:i/>
          <w:iCs/>
          <w:color w:val="000000"/>
          <w:sz w:val="24"/>
          <w:szCs w:val="24"/>
          <w:u w:val="single"/>
        </w:rPr>
      </w:pPr>
      <w:r w:rsidRPr="004252F7">
        <w:rPr>
          <w:rFonts w:eastAsia="Cambria"/>
          <w:i/>
          <w:iCs/>
          <w:color w:val="000000"/>
          <w:sz w:val="24"/>
          <w:szCs w:val="24"/>
        </w:rPr>
        <w:t>Supervisor Signature</w:t>
      </w:r>
      <w:r w:rsidR="004252F7" w:rsidRPr="004252F7">
        <w:rPr>
          <w:rFonts w:eastAsia="Cambria"/>
          <w:i/>
          <w:iCs/>
          <w:color w:val="000000"/>
          <w:sz w:val="24"/>
          <w:szCs w:val="24"/>
        </w:rPr>
        <w:t xml:space="preserve">                                                                           </w:t>
      </w:r>
      <w:r w:rsidRPr="004252F7">
        <w:rPr>
          <w:rFonts w:eastAsia="Cambria"/>
          <w:i/>
          <w:iCs/>
          <w:color w:val="000000"/>
          <w:sz w:val="24"/>
          <w:szCs w:val="24"/>
        </w:rPr>
        <w:t>Date</w:t>
      </w:r>
    </w:p>
    <w:p w14:paraId="2EE44587" w14:textId="77777777" w:rsidR="00BA5A68" w:rsidRDefault="00BA5A68">
      <w:pPr>
        <w:spacing w:after="0" w:line="240" w:lineRule="auto"/>
        <w:rPr>
          <w:color w:val="000000"/>
        </w:rPr>
      </w:pPr>
    </w:p>
    <w:p w14:paraId="3289DE72" w14:textId="77777777" w:rsidR="00BA5A68" w:rsidRDefault="00BA5A68">
      <w:pPr>
        <w:spacing w:after="0" w:line="240" w:lineRule="auto"/>
        <w:rPr>
          <w:color w:val="000000"/>
        </w:rPr>
      </w:pPr>
    </w:p>
    <w:p w14:paraId="7FE62CA9" w14:textId="5D326273" w:rsidR="00BA5A68" w:rsidRPr="0095075F" w:rsidRDefault="00BA5A68" w:rsidP="0095075F">
      <w:pPr>
        <w:pStyle w:val="Normal1"/>
        <w:widowControl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We are an equal opportunity employer committed to creating a diverse and healthy workplace.</w:t>
      </w:r>
    </w:p>
    <w:sectPr w:rsidR="00BA5A68" w:rsidRPr="0095075F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717D9" w14:textId="77777777" w:rsidR="00222037" w:rsidRDefault="00222037" w:rsidP="00611601">
      <w:pPr>
        <w:spacing w:after="0" w:line="240" w:lineRule="auto"/>
      </w:pPr>
      <w:r>
        <w:separator/>
      </w:r>
    </w:p>
  </w:endnote>
  <w:endnote w:type="continuationSeparator" w:id="0">
    <w:p w14:paraId="63ED975B" w14:textId="77777777" w:rsidR="00222037" w:rsidRDefault="00222037" w:rsidP="00611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FEB15" w14:textId="77777777" w:rsidR="00222037" w:rsidRDefault="00222037" w:rsidP="00611601">
      <w:pPr>
        <w:spacing w:after="0" w:line="240" w:lineRule="auto"/>
      </w:pPr>
      <w:r>
        <w:separator/>
      </w:r>
    </w:p>
  </w:footnote>
  <w:footnote w:type="continuationSeparator" w:id="0">
    <w:p w14:paraId="2077C26A" w14:textId="77777777" w:rsidR="00222037" w:rsidRDefault="00222037" w:rsidP="00611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93C18" w14:textId="77777777" w:rsidR="00611601" w:rsidRDefault="00611601" w:rsidP="00611601">
    <w:pPr>
      <w:pStyle w:val="Header"/>
      <w:jc w:val="center"/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0419DC4D" wp14:editId="6F251EA8">
          <wp:simplePos x="0" y="0"/>
          <wp:positionH relativeFrom="column">
            <wp:posOffset>2390775</wp:posOffset>
          </wp:positionH>
          <wp:positionV relativeFrom="paragraph">
            <wp:posOffset>-333131</wp:posOffset>
          </wp:positionV>
          <wp:extent cx="1149804" cy="619125"/>
          <wp:effectExtent l="0" t="0" r="0" b="0"/>
          <wp:wrapSquare wrapText="bothSides" distT="114300" distB="11430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9804" cy="619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F5362AB" w14:textId="77777777" w:rsidR="00611601" w:rsidRDefault="00611601">
    <w:pPr>
      <w:pStyle w:val="Header"/>
    </w:pPr>
  </w:p>
  <w:p w14:paraId="3CFD4749" w14:textId="77777777" w:rsidR="00611601" w:rsidRDefault="00611601" w:rsidP="00611601">
    <w:pPr>
      <w:tabs>
        <w:tab w:val="center" w:pos="4680"/>
        <w:tab w:val="right" w:pos="9360"/>
      </w:tabs>
      <w:spacing w:after="0" w:line="240" w:lineRule="auto"/>
      <w:rPr>
        <w:i/>
        <w:color w:val="263238"/>
        <w:sz w:val="18"/>
        <w:szCs w:val="18"/>
        <w:lang w:val="en"/>
      </w:rPr>
    </w:pPr>
  </w:p>
  <w:p w14:paraId="5BA49D73" w14:textId="77777777" w:rsidR="00611601" w:rsidRPr="00611601" w:rsidRDefault="00611601" w:rsidP="00611601">
    <w:pPr>
      <w:tabs>
        <w:tab w:val="center" w:pos="4680"/>
        <w:tab w:val="right" w:pos="9360"/>
      </w:tabs>
      <w:spacing w:after="0" w:line="240" w:lineRule="auto"/>
      <w:rPr>
        <w:rFonts w:ascii="Garamond" w:eastAsia="Garamond" w:hAnsi="Garamond" w:cs="Garamond"/>
        <w:sz w:val="24"/>
        <w:szCs w:val="24"/>
        <w:lang w:val="en"/>
      </w:rPr>
    </w:pPr>
    <w:r w:rsidRPr="00611601">
      <w:rPr>
        <w:i/>
        <w:color w:val="263238"/>
        <w:sz w:val="18"/>
        <w:szCs w:val="18"/>
        <w:lang w:val="en"/>
      </w:rPr>
      <w:t>ARVAC, Inc. promotes self-sufficiency and provides pathways out of poverty for individuals, families, and communities.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6374B"/>
    <w:multiLevelType w:val="multilevel"/>
    <w:tmpl w:val="E0909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D22CB9"/>
    <w:multiLevelType w:val="multilevel"/>
    <w:tmpl w:val="E954D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2A331F"/>
    <w:multiLevelType w:val="multilevel"/>
    <w:tmpl w:val="F65AA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5A7E6E"/>
    <w:multiLevelType w:val="multilevel"/>
    <w:tmpl w:val="257C5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1C74B7"/>
    <w:multiLevelType w:val="multilevel"/>
    <w:tmpl w:val="A5203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810AE2"/>
    <w:multiLevelType w:val="hybridMultilevel"/>
    <w:tmpl w:val="EA3C8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A3656"/>
    <w:multiLevelType w:val="multilevel"/>
    <w:tmpl w:val="7BC49600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A9948DC"/>
    <w:multiLevelType w:val="multilevel"/>
    <w:tmpl w:val="D2FED5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CB07D63"/>
    <w:multiLevelType w:val="multilevel"/>
    <w:tmpl w:val="33C45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F51549"/>
    <w:multiLevelType w:val="multilevel"/>
    <w:tmpl w:val="8DB4B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647A74"/>
    <w:multiLevelType w:val="hybridMultilevel"/>
    <w:tmpl w:val="CA76C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0819A6"/>
    <w:multiLevelType w:val="multilevel"/>
    <w:tmpl w:val="6450A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AC3940"/>
    <w:multiLevelType w:val="multilevel"/>
    <w:tmpl w:val="8DB4B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9D07B9"/>
    <w:multiLevelType w:val="multilevel"/>
    <w:tmpl w:val="D7D6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125464"/>
    <w:multiLevelType w:val="multilevel"/>
    <w:tmpl w:val="7C589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6A3C91"/>
    <w:multiLevelType w:val="multilevel"/>
    <w:tmpl w:val="77FA4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2DE6EE2"/>
    <w:multiLevelType w:val="hybridMultilevel"/>
    <w:tmpl w:val="141E1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334993"/>
    <w:multiLevelType w:val="multilevel"/>
    <w:tmpl w:val="80D29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7A06D3"/>
    <w:multiLevelType w:val="hybridMultilevel"/>
    <w:tmpl w:val="170C7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157347">
    <w:abstractNumId w:val="7"/>
  </w:num>
  <w:num w:numId="2" w16cid:durableId="1521435953">
    <w:abstractNumId w:val="6"/>
  </w:num>
  <w:num w:numId="3" w16cid:durableId="2130318002">
    <w:abstractNumId w:val="9"/>
  </w:num>
  <w:num w:numId="4" w16cid:durableId="1753311204">
    <w:abstractNumId w:val="16"/>
  </w:num>
  <w:num w:numId="5" w16cid:durableId="1182401925">
    <w:abstractNumId w:val="18"/>
  </w:num>
  <w:num w:numId="6" w16cid:durableId="616520407">
    <w:abstractNumId w:val="5"/>
  </w:num>
  <w:num w:numId="7" w16cid:durableId="1007709633">
    <w:abstractNumId w:val="10"/>
  </w:num>
  <w:num w:numId="8" w16cid:durableId="873615753">
    <w:abstractNumId w:val="15"/>
  </w:num>
  <w:num w:numId="9" w16cid:durableId="338191413">
    <w:abstractNumId w:val="1"/>
  </w:num>
  <w:num w:numId="10" w16cid:durableId="194925508">
    <w:abstractNumId w:val="12"/>
  </w:num>
  <w:num w:numId="11" w16cid:durableId="1508862320">
    <w:abstractNumId w:val="3"/>
  </w:num>
  <w:num w:numId="12" w16cid:durableId="1461805863">
    <w:abstractNumId w:val="8"/>
  </w:num>
  <w:num w:numId="13" w16cid:durableId="2075346974">
    <w:abstractNumId w:val="11"/>
  </w:num>
  <w:num w:numId="14" w16cid:durableId="305864384">
    <w:abstractNumId w:val="0"/>
  </w:num>
  <w:num w:numId="15" w16cid:durableId="246311223">
    <w:abstractNumId w:val="2"/>
  </w:num>
  <w:num w:numId="16" w16cid:durableId="1209801486">
    <w:abstractNumId w:val="13"/>
  </w:num>
  <w:num w:numId="17" w16cid:durableId="1339387911">
    <w:abstractNumId w:val="17"/>
  </w:num>
  <w:num w:numId="18" w16cid:durableId="473110035">
    <w:abstractNumId w:val="14"/>
  </w:num>
  <w:num w:numId="19" w16cid:durableId="897280576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43E"/>
    <w:rsid w:val="00000E35"/>
    <w:rsid w:val="00016F4D"/>
    <w:rsid w:val="0002310E"/>
    <w:rsid w:val="000306DB"/>
    <w:rsid w:val="000640B1"/>
    <w:rsid w:val="000D05D0"/>
    <w:rsid w:val="000E1549"/>
    <w:rsid w:val="00131AE8"/>
    <w:rsid w:val="00174027"/>
    <w:rsid w:val="001A0385"/>
    <w:rsid w:val="001D3C36"/>
    <w:rsid w:val="001E2F9F"/>
    <w:rsid w:val="001E7394"/>
    <w:rsid w:val="001F443E"/>
    <w:rsid w:val="0020136F"/>
    <w:rsid w:val="00222037"/>
    <w:rsid w:val="002F5BB3"/>
    <w:rsid w:val="00310DDE"/>
    <w:rsid w:val="00361CB9"/>
    <w:rsid w:val="00386D6B"/>
    <w:rsid w:val="003B6B6D"/>
    <w:rsid w:val="003E1136"/>
    <w:rsid w:val="004252F7"/>
    <w:rsid w:val="004410B5"/>
    <w:rsid w:val="004A1827"/>
    <w:rsid w:val="004B653B"/>
    <w:rsid w:val="004C521C"/>
    <w:rsid w:val="004C59A1"/>
    <w:rsid w:val="004E20B0"/>
    <w:rsid w:val="00526C6F"/>
    <w:rsid w:val="005961DD"/>
    <w:rsid w:val="00596F34"/>
    <w:rsid w:val="005C20A8"/>
    <w:rsid w:val="005D69EA"/>
    <w:rsid w:val="005D72B2"/>
    <w:rsid w:val="005F208B"/>
    <w:rsid w:val="00611601"/>
    <w:rsid w:val="006160BA"/>
    <w:rsid w:val="006355FF"/>
    <w:rsid w:val="00656EB5"/>
    <w:rsid w:val="00670DAB"/>
    <w:rsid w:val="00672878"/>
    <w:rsid w:val="00694E27"/>
    <w:rsid w:val="006E7000"/>
    <w:rsid w:val="007777F7"/>
    <w:rsid w:val="00791E66"/>
    <w:rsid w:val="007F0FF8"/>
    <w:rsid w:val="007F2632"/>
    <w:rsid w:val="007F562B"/>
    <w:rsid w:val="007F5987"/>
    <w:rsid w:val="00817A86"/>
    <w:rsid w:val="008271F9"/>
    <w:rsid w:val="008553B5"/>
    <w:rsid w:val="008858C5"/>
    <w:rsid w:val="0089474F"/>
    <w:rsid w:val="008B19A6"/>
    <w:rsid w:val="008D14C3"/>
    <w:rsid w:val="008F4C36"/>
    <w:rsid w:val="008F7F23"/>
    <w:rsid w:val="00903356"/>
    <w:rsid w:val="0090420A"/>
    <w:rsid w:val="0093317B"/>
    <w:rsid w:val="00942980"/>
    <w:rsid w:val="0095075F"/>
    <w:rsid w:val="009571E2"/>
    <w:rsid w:val="00963C7E"/>
    <w:rsid w:val="009666D2"/>
    <w:rsid w:val="00987A70"/>
    <w:rsid w:val="009959C4"/>
    <w:rsid w:val="009B0128"/>
    <w:rsid w:val="009B4210"/>
    <w:rsid w:val="009F310B"/>
    <w:rsid w:val="00A02E94"/>
    <w:rsid w:val="00A17CEF"/>
    <w:rsid w:val="00A516F9"/>
    <w:rsid w:val="00AA1DCA"/>
    <w:rsid w:val="00AC2942"/>
    <w:rsid w:val="00B066CF"/>
    <w:rsid w:val="00B34B9C"/>
    <w:rsid w:val="00B606E5"/>
    <w:rsid w:val="00B64B88"/>
    <w:rsid w:val="00B844C7"/>
    <w:rsid w:val="00BA5A68"/>
    <w:rsid w:val="00C20F3A"/>
    <w:rsid w:val="00C2294D"/>
    <w:rsid w:val="00C24120"/>
    <w:rsid w:val="00C24EE4"/>
    <w:rsid w:val="00C80580"/>
    <w:rsid w:val="00C8631E"/>
    <w:rsid w:val="00CA0545"/>
    <w:rsid w:val="00CB32E0"/>
    <w:rsid w:val="00CB553C"/>
    <w:rsid w:val="00CC0202"/>
    <w:rsid w:val="00CF246B"/>
    <w:rsid w:val="00D107BD"/>
    <w:rsid w:val="00D132E0"/>
    <w:rsid w:val="00D96F06"/>
    <w:rsid w:val="00DB6EC0"/>
    <w:rsid w:val="00DC1E59"/>
    <w:rsid w:val="00DD62B9"/>
    <w:rsid w:val="00DF4987"/>
    <w:rsid w:val="00E01C0B"/>
    <w:rsid w:val="00E20FAC"/>
    <w:rsid w:val="00E36888"/>
    <w:rsid w:val="00E95EFC"/>
    <w:rsid w:val="00EC42E9"/>
    <w:rsid w:val="00ED588D"/>
    <w:rsid w:val="00F144CC"/>
    <w:rsid w:val="00F705E4"/>
    <w:rsid w:val="00F91C39"/>
    <w:rsid w:val="00F929E4"/>
    <w:rsid w:val="00FA5D7A"/>
    <w:rsid w:val="00FB6791"/>
    <w:rsid w:val="00FE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D6F10"/>
  <w15:docId w15:val="{A541A68B-474C-49B8-9DC2-5C3EA7ED6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60" w:line="240" w:lineRule="auto"/>
      <w:outlineLvl w:val="0"/>
    </w:pPr>
    <w:rPr>
      <w:rFonts w:ascii="Cambria" w:eastAsia="Cambria" w:hAnsi="Cambria" w:cs="Cambria"/>
      <w:b/>
      <w:color w:val="000000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6116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601"/>
  </w:style>
  <w:style w:type="paragraph" w:styleId="Footer">
    <w:name w:val="footer"/>
    <w:basedOn w:val="Normal"/>
    <w:link w:val="FooterChar"/>
    <w:uiPriority w:val="99"/>
    <w:unhideWhenUsed/>
    <w:rsid w:val="006116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601"/>
  </w:style>
  <w:style w:type="character" w:styleId="CommentReference">
    <w:name w:val="annotation reference"/>
    <w:basedOn w:val="DefaultParagraphFont"/>
    <w:uiPriority w:val="99"/>
    <w:semiHidden/>
    <w:unhideWhenUsed/>
    <w:rsid w:val="00DB6E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6E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6E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E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E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EC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B6EC0"/>
    <w:pPr>
      <w:ind w:left="720"/>
      <w:contextualSpacing/>
    </w:pPr>
  </w:style>
  <w:style w:type="paragraph" w:customStyle="1" w:styleId="Normal1">
    <w:name w:val="Normal1"/>
    <w:rsid w:val="00BA5A68"/>
    <w:pPr>
      <w:widowControl w:val="0"/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066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8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Samantha  Brashear</cp:lastModifiedBy>
  <cp:revision>18</cp:revision>
  <cp:lastPrinted>2025-12-02T19:08:00Z</cp:lastPrinted>
  <dcterms:created xsi:type="dcterms:W3CDTF">2026-03-02T23:18:00Z</dcterms:created>
  <dcterms:modified xsi:type="dcterms:W3CDTF">2026-03-03T16:45:00Z</dcterms:modified>
</cp:coreProperties>
</file>