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
        <w:tblW w:w="9576" w:type="dxa"/>
        <w:jc w:val="center"/>
        <w:tblBorders>
          <w:top w:val="nil"/>
          <w:left w:val="nil"/>
          <w:bottom w:val="nil"/>
          <w:right w:val="nil"/>
          <w:insideH w:val="nil"/>
          <w:insideV w:val="nil"/>
        </w:tblBorders>
        <w:tblLayout w:type="fixed"/>
        <w:tblLook w:val="0400" w:firstRow="0" w:lastRow="0" w:firstColumn="0" w:lastColumn="0" w:noHBand="0" w:noVBand="1"/>
      </w:tblPr>
      <w:tblGrid>
        <w:gridCol w:w="4788"/>
        <w:gridCol w:w="4788"/>
      </w:tblGrid>
      <w:tr w:rsidR="00E25B14" w:rsidRPr="00C06C81" w14:paraId="7E5A6062" w14:textId="77777777">
        <w:trPr>
          <w:trHeight w:val="320"/>
          <w:jc w:val="center"/>
        </w:trPr>
        <w:tc>
          <w:tcPr>
            <w:tcW w:w="9576" w:type="dxa"/>
            <w:gridSpan w:val="2"/>
          </w:tcPr>
          <w:p w14:paraId="79C464C2" w14:textId="77777777" w:rsidR="00E25B14" w:rsidRPr="00C06C81" w:rsidRDefault="001675A8">
            <w:pPr>
              <w:pStyle w:val="Normal1"/>
              <w:widowControl/>
              <w:ind w:left="2880" w:firstLine="720"/>
              <w:rPr>
                <w:rFonts w:asciiTheme="majorHAnsi" w:hAnsiTheme="majorHAnsi" w:cstheme="majorHAnsi"/>
                <w:b/>
              </w:rPr>
            </w:pPr>
            <w:r w:rsidRPr="00C06C81">
              <w:rPr>
                <w:rFonts w:asciiTheme="majorHAnsi" w:hAnsiTheme="majorHAnsi" w:cstheme="majorHAnsi"/>
                <w:b/>
              </w:rPr>
              <w:t>Job Description</w:t>
            </w:r>
          </w:p>
        </w:tc>
      </w:tr>
      <w:tr w:rsidR="00E25B14" w:rsidRPr="00C06C81" w14:paraId="10D225CE" w14:textId="77777777">
        <w:trPr>
          <w:trHeight w:val="220"/>
          <w:jc w:val="center"/>
        </w:trPr>
        <w:tc>
          <w:tcPr>
            <w:tcW w:w="4788" w:type="dxa"/>
          </w:tcPr>
          <w:p w14:paraId="6C307DD2"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u w:val="single"/>
              </w:rPr>
            </w:pPr>
          </w:p>
        </w:tc>
        <w:tc>
          <w:tcPr>
            <w:tcW w:w="4788" w:type="dxa"/>
          </w:tcPr>
          <w:p w14:paraId="1B57C2A0"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p>
        </w:tc>
      </w:tr>
      <w:tr w:rsidR="00E25B14" w:rsidRPr="00C06C81" w14:paraId="65FECCBD" w14:textId="77777777">
        <w:trPr>
          <w:trHeight w:val="220"/>
          <w:jc w:val="center"/>
        </w:trPr>
        <w:tc>
          <w:tcPr>
            <w:tcW w:w="4788" w:type="dxa"/>
          </w:tcPr>
          <w:p w14:paraId="690113B8"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rPr>
            </w:pPr>
            <w:r w:rsidRPr="00C06C81">
              <w:rPr>
                <w:rFonts w:asciiTheme="majorHAnsi" w:hAnsiTheme="majorHAnsi" w:cstheme="majorHAnsi"/>
                <w:b/>
                <w:u w:val="single"/>
              </w:rPr>
              <w:t>Title:</w:t>
            </w:r>
          </w:p>
        </w:tc>
        <w:tc>
          <w:tcPr>
            <w:tcW w:w="4788" w:type="dxa"/>
          </w:tcPr>
          <w:p w14:paraId="695E6969" w14:textId="71EA2ADF" w:rsidR="00E25B14" w:rsidRPr="00C06C81" w:rsidRDefault="00B77323" w:rsidP="005373AD">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Pr>
                <w:rFonts w:asciiTheme="majorHAnsi" w:hAnsiTheme="majorHAnsi" w:cstheme="majorHAnsi"/>
              </w:rPr>
              <w:t>Director of Health</w:t>
            </w:r>
            <w:r w:rsidR="003D4530">
              <w:rPr>
                <w:rFonts w:asciiTheme="majorHAnsi" w:hAnsiTheme="majorHAnsi" w:cstheme="majorHAnsi"/>
              </w:rPr>
              <w:t xml:space="preserve"> and </w:t>
            </w:r>
            <w:r w:rsidR="001C1029">
              <w:rPr>
                <w:rFonts w:asciiTheme="majorHAnsi" w:hAnsiTheme="majorHAnsi" w:cstheme="majorHAnsi"/>
              </w:rPr>
              <w:t>Safety</w:t>
            </w:r>
            <w:r w:rsidR="003D4530">
              <w:rPr>
                <w:rFonts w:asciiTheme="majorHAnsi" w:hAnsiTheme="majorHAnsi" w:cstheme="majorHAnsi"/>
              </w:rPr>
              <w:t xml:space="preserve"> </w:t>
            </w:r>
          </w:p>
        </w:tc>
      </w:tr>
      <w:tr w:rsidR="00E25B14" w:rsidRPr="00C06C81" w14:paraId="519602BA" w14:textId="77777777" w:rsidTr="00CD4645">
        <w:trPr>
          <w:trHeight w:val="180"/>
          <w:jc w:val="center"/>
        </w:trPr>
        <w:tc>
          <w:tcPr>
            <w:tcW w:w="4788" w:type="dxa"/>
          </w:tcPr>
          <w:p w14:paraId="7B016891"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u w:val="single"/>
              </w:rPr>
            </w:pPr>
            <w:r w:rsidRPr="00C06C81">
              <w:rPr>
                <w:rFonts w:asciiTheme="majorHAnsi" w:hAnsiTheme="majorHAnsi" w:cstheme="majorHAnsi"/>
                <w:b/>
                <w:u w:val="single"/>
              </w:rPr>
              <w:t>Business Unit/Delegate:</w:t>
            </w:r>
          </w:p>
        </w:tc>
        <w:tc>
          <w:tcPr>
            <w:tcW w:w="4788" w:type="dxa"/>
          </w:tcPr>
          <w:p w14:paraId="001570D3" w14:textId="756BED43" w:rsidR="00E25B14" w:rsidRPr="00C06C81" w:rsidRDefault="00CF1450" w:rsidP="002E2222">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Lake Point Recovery and Wellness</w:t>
            </w:r>
            <w:r w:rsidR="002E2222" w:rsidRPr="00C06C81">
              <w:rPr>
                <w:rFonts w:asciiTheme="majorHAnsi" w:hAnsiTheme="majorHAnsi" w:cstheme="majorHAnsi"/>
              </w:rPr>
              <w:t xml:space="preserve"> </w:t>
            </w:r>
          </w:p>
        </w:tc>
      </w:tr>
      <w:tr w:rsidR="00E25B14" w:rsidRPr="00C06C81" w14:paraId="0965B856" w14:textId="77777777">
        <w:trPr>
          <w:trHeight w:val="220"/>
          <w:jc w:val="center"/>
        </w:trPr>
        <w:tc>
          <w:tcPr>
            <w:tcW w:w="4788" w:type="dxa"/>
          </w:tcPr>
          <w:p w14:paraId="02F37CA2"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u w:val="single"/>
              </w:rPr>
            </w:pPr>
            <w:r w:rsidRPr="00C06C81">
              <w:rPr>
                <w:rFonts w:asciiTheme="majorHAnsi" w:hAnsiTheme="majorHAnsi" w:cstheme="majorHAnsi"/>
                <w:b/>
                <w:u w:val="single"/>
              </w:rPr>
              <w:t>Department:</w:t>
            </w:r>
          </w:p>
        </w:tc>
        <w:tc>
          <w:tcPr>
            <w:tcW w:w="4788" w:type="dxa"/>
          </w:tcPr>
          <w:p w14:paraId="5200F28C" w14:textId="0F1FEF5A" w:rsidR="00E25B14" w:rsidRPr="00C06C81" w:rsidRDefault="00CF1450">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Recovery and Wellness</w:t>
            </w:r>
          </w:p>
        </w:tc>
      </w:tr>
      <w:tr w:rsidR="00E25B14" w:rsidRPr="00C06C81" w14:paraId="39C9284C" w14:textId="77777777">
        <w:trPr>
          <w:trHeight w:val="220"/>
          <w:jc w:val="center"/>
        </w:trPr>
        <w:tc>
          <w:tcPr>
            <w:tcW w:w="4788" w:type="dxa"/>
          </w:tcPr>
          <w:p w14:paraId="1E5D6CB2"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rPr>
            </w:pPr>
            <w:r w:rsidRPr="00C06C81">
              <w:rPr>
                <w:rFonts w:asciiTheme="majorHAnsi" w:hAnsiTheme="majorHAnsi" w:cstheme="majorHAnsi"/>
                <w:b/>
                <w:u w:val="single"/>
              </w:rPr>
              <w:t>Reports To:</w:t>
            </w:r>
          </w:p>
        </w:tc>
        <w:tc>
          <w:tcPr>
            <w:tcW w:w="4788" w:type="dxa"/>
          </w:tcPr>
          <w:p w14:paraId="011FBE03" w14:textId="1D31A49C" w:rsidR="00E25B14" w:rsidRPr="00C06C81" w:rsidRDefault="001C1029">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Pr>
                <w:rFonts w:asciiTheme="majorHAnsi" w:hAnsiTheme="majorHAnsi" w:cstheme="majorHAnsi"/>
              </w:rPr>
              <w:t>CEO</w:t>
            </w:r>
            <w:r w:rsidR="003E2597" w:rsidRPr="00C06C81">
              <w:rPr>
                <w:rFonts w:asciiTheme="majorHAnsi" w:hAnsiTheme="majorHAnsi" w:cstheme="majorHAnsi"/>
              </w:rPr>
              <w:t xml:space="preserve"> </w:t>
            </w:r>
          </w:p>
        </w:tc>
      </w:tr>
      <w:tr w:rsidR="00E25B14" w:rsidRPr="00C06C81" w14:paraId="6F295329" w14:textId="77777777">
        <w:trPr>
          <w:trHeight w:val="220"/>
          <w:jc w:val="center"/>
        </w:trPr>
        <w:tc>
          <w:tcPr>
            <w:tcW w:w="4788" w:type="dxa"/>
          </w:tcPr>
          <w:p w14:paraId="751BAFB8"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u w:val="single"/>
              </w:rPr>
            </w:pPr>
            <w:r w:rsidRPr="00C06C81">
              <w:rPr>
                <w:rFonts w:asciiTheme="majorHAnsi" w:hAnsiTheme="majorHAnsi" w:cstheme="majorHAnsi"/>
                <w:b/>
                <w:u w:val="single"/>
              </w:rPr>
              <w:t>FLSA Status:</w:t>
            </w:r>
          </w:p>
        </w:tc>
        <w:tc>
          <w:tcPr>
            <w:tcW w:w="4788" w:type="dxa"/>
          </w:tcPr>
          <w:p w14:paraId="42310F6B" w14:textId="5D135181" w:rsidR="00E25B14" w:rsidRPr="00C06C81" w:rsidRDefault="002E2222">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Exempt</w:t>
            </w:r>
          </w:p>
        </w:tc>
      </w:tr>
      <w:tr w:rsidR="00E25B14" w:rsidRPr="00C06C81" w14:paraId="09D17144" w14:textId="77777777">
        <w:trPr>
          <w:trHeight w:val="220"/>
          <w:jc w:val="center"/>
        </w:trPr>
        <w:tc>
          <w:tcPr>
            <w:tcW w:w="4788" w:type="dxa"/>
          </w:tcPr>
          <w:p w14:paraId="1F683D30"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u w:val="single"/>
              </w:rPr>
            </w:pPr>
            <w:r w:rsidRPr="00C06C81">
              <w:rPr>
                <w:rFonts w:asciiTheme="majorHAnsi" w:hAnsiTheme="majorHAnsi" w:cstheme="majorHAnsi"/>
                <w:b/>
                <w:u w:val="single"/>
              </w:rPr>
              <w:t>Full Time Equivalent:</w:t>
            </w:r>
          </w:p>
        </w:tc>
        <w:tc>
          <w:tcPr>
            <w:tcW w:w="4788" w:type="dxa"/>
          </w:tcPr>
          <w:p w14:paraId="7D00267C" w14:textId="06D81C86" w:rsidR="00E25B14" w:rsidRPr="00C06C81" w:rsidRDefault="002E2222">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Full-Time</w:t>
            </w:r>
          </w:p>
        </w:tc>
      </w:tr>
      <w:tr w:rsidR="00E25B14" w:rsidRPr="00C06C81" w14:paraId="2FD9958D" w14:textId="77777777">
        <w:trPr>
          <w:trHeight w:val="220"/>
          <w:jc w:val="center"/>
        </w:trPr>
        <w:tc>
          <w:tcPr>
            <w:tcW w:w="4788" w:type="dxa"/>
          </w:tcPr>
          <w:p w14:paraId="42F2E7E3"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rPr>
            </w:pPr>
            <w:r w:rsidRPr="00C06C81">
              <w:rPr>
                <w:rFonts w:asciiTheme="majorHAnsi" w:hAnsiTheme="majorHAnsi" w:cstheme="majorHAnsi"/>
                <w:b/>
                <w:u w:val="single"/>
              </w:rPr>
              <w:t>Date Approved/Revised:</w:t>
            </w:r>
          </w:p>
        </w:tc>
        <w:tc>
          <w:tcPr>
            <w:tcW w:w="4788" w:type="dxa"/>
          </w:tcPr>
          <w:p w14:paraId="7BB6D36A" w14:textId="349E2D95" w:rsidR="00E25B14" w:rsidRPr="00C06C81" w:rsidRDefault="003D4530">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Pr>
                <w:rFonts w:asciiTheme="majorHAnsi" w:hAnsiTheme="majorHAnsi" w:cstheme="majorHAnsi"/>
              </w:rPr>
              <w:t>11/</w:t>
            </w:r>
            <w:r w:rsidR="00DF5490">
              <w:rPr>
                <w:rFonts w:asciiTheme="majorHAnsi" w:hAnsiTheme="majorHAnsi" w:cstheme="majorHAnsi"/>
              </w:rPr>
              <w:t>12</w:t>
            </w:r>
            <w:r>
              <w:rPr>
                <w:rFonts w:asciiTheme="majorHAnsi" w:hAnsiTheme="majorHAnsi" w:cstheme="majorHAnsi"/>
              </w:rPr>
              <w:t>/2024</w:t>
            </w:r>
          </w:p>
        </w:tc>
      </w:tr>
    </w:tbl>
    <w:p w14:paraId="494B086E" w14:textId="77777777" w:rsidR="00E25B14" w:rsidRDefault="00E25B14">
      <w:pPr>
        <w:pStyle w:val="Normal1"/>
        <w:widowControl/>
        <w:rPr>
          <w:rFonts w:asciiTheme="majorHAnsi" w:hAnsiTheme="majorHAnsi" w:cstheme="majorHAnsi"/>
          <w:b/>
          <w:u w:val="single"/>
        </w:rPr>
      </w:pPr>
    </w:p>
    <w:p w14:paraId="6B0C4ADC" w14:textId="77777777" w:rsidR="003D4530" w:rsidRPr="00DF5490" w:rsidRDefault="003D4530" w:rsidP="003D4530">
      <w:pPr>
        <w:pStyle w:val="Normal1"/>
        <w:widowControl/>
        <w:rPr>
          <w:rFonts w:asciiTheme="majorHAnsi" w:eastAsiaTheme="majorEastAsia" w:hAnsiTheme="majorHAnsi" w:cstheme="majorHAnsi"/>
        </w:rPr>
      </w:pPr>
      <w:r w:rsidRPr="00DF5490">
        <w:rPr>
          <w:rFonts w:asciiTheme="majorHAnsi" w:eastAsiaTheme="majorEastAsia" w:hAnsiTheme="majorHAnsi" w:cstheme="majorHAnsi"/>
          <w:color w:val="0D0D0D" w:themeColor="text1" w:themeTint="F2"/>
        </w:rPr>
        <w:t>Please note that this position is safety-sensitive and requires candidates to pass a pre-employment drug test. Ongoing drug testing may also be required as a condition of employment</w:t>
      </w:r>
      <w:r w:rsidRPr="00DF5490">
        <w:rPr>
          <w:rFonts w:asciiTheme="majorHAnsi" w:hAnsiTheme="majorHAnsi" w:cstheme="majorHAnsi"/>
        </w:rPr>
        <w:t xml:space="preserve">. </w:t>
      </w:r>
      <w:r w:rsidRPr="00DF5490">
        <w:rPr>
          <w:rFonts w:asciiTheme="majorHAnsi" w:eastAsiaTheme="majorEastAsia" w:hAnsiTheme="majorHAnsi" w:cstheme="majorHAnsi"/>
          <w:color w:val="0D0D0D" w:themeColor="text1" w:themeTint="F2"/>
        </w:rPr>
        <w:t xml:space="preserve">The essential functions, physical demands and mental competencies of this job require the employee </w:t>
      </w:r>
      <w:proofErr w:type="gramStart"/>
      <w:r w:rsidRPr="00DF5490">
        <w:rPr>
          <w:rFonts w:asciiTheme="majorHAnsi" w:eastAsiaTheme="majorEastAsia" w:hAnsiTheme="majorHAnsi" w:cstheme="majorHAnsi"/>
          <w:color w:val="0D0D0D" w:themeColor="text1" w:themeTint="F2"/>
        </w:rPr>
        <w:t>maintain</w:t>
      </w:r>
      <w:proofErr w:type="gramEnd"/>
      <w:r w:rsidRPr="00DF5490">
        <w:rPr>
          <w:rFonts w:asciiTheme="majorHAnsi" w:eastAsiaTheme="majorEastAsia" w:hAnsiTheme="majorHAnsi" w:cstheme="majorHAnsi"/>
          <w:color w:val="0D0D0D" w:themeColor="text1" w:themeTint="F2"/>
        </w:rPr>
        <w:t xml:space="preserve"> the ability to work in a constant state of alertness in a safe manner. By applying, candidates acknowledge and agree to comply with our drug testing policy.</w:t>
      </w:r>
    </w:p>
    <w:p w14:paraId="114CB8B6" w14:textId="77777777" w:rsidR="003D4530" w:rsidRPr="00DF5490" w:rsidRDefault="003D4530">
      <w:pPr>
        <w:pStyle w:val="Normal1"/>
        <w:widowControl/>
        <w:rPr>
          <w:rFonts w:asciiTheme="majorHAnsi" w:hAnsiTheme="majorHAnsi" w:cstheme="majorHAnsi"/>
          <w:b/>
          <w:u w:val="single"/>
        </w:rPr>
      </w:pPr>
    </w:p>
    <w:p w14:paraId="5E8F455E" w14:textId="77777777" w:rsidR="00E25B14" w:rsidRPr="00DF5490" w:rsidRDefault="001675A8">
      <w:pPr>
        <w:pStyle w:val="Normal1"/>
        <w:widowControl/>
        <w:rPr>
          <w:rFonts w:asciiTheme="majorHAnsi" w:hAnsiTheme="majorHAnsi" w:cstheme="majorHAnsi"/>
        </w:rPr>
      </w:pPr>
      <w:r w:rsidRPr="00DF5490">
        <w:rPr>
          <w:rFonts w:asciiTheme="majorHAnsi" w:hAnsiTheme="majorHAnsi" w:cstheme="majorHAnsi"/>
          <w:b/>
          <w:u w:val="single"/>
        </w:rPr>
        <w:t>Mission Statement:</w:t>
      </w:r>
    </w:p>
    <w:p w14:paraId="4312BF46" w14:textId="77777777" w:rsidR="002E2222" w:rsidRPr="00DF5490" w:rsidRDefault="002E2222" w:rsidP="00CF1450">
      <w:pPr>
        <w:widowControl/>
        <w:rPr>
          <w:rFonts w:asciiTheme="majorHAnsi" w:hAnsiTheme="majorHAnsi" w:cstheme="majorHAnsi"/>
          <w:b/>
          <w:u w:val="single"/>
        </w:rPr>
      </w:pPr>
      <w:r w:rsidRPr="00DF5490">
        <w:rPr>
          <w:rFonts w:asciiTheme="majorHAnsi" w:hAnsiTheme="majorHAnsi" w:cstheme="majorHAnsi"/>
          <w:i/>
          <w:color w:val="263238"/>
        </w:rPr>
        <w:t>ARVAC, Inc. promotes self-sufficiency and provides pathways out of poverty for individuals, families, and communities.</w:t>
      </w:r>
    </w:p>
    <w:p w14:paraId="73A732C9" w14:textId="77777777" w:rsidR="00E25B14" w:rsidRPr="00DF5490" w:rsidRDefault="00E25B14">
      <w:pPr>
        <w:pStyle w:val="Normal1"/>
        <w:widowControl/>
        <w:rPr>
          <w:rFonts w:asciiTheme="majorHAnsi" w:hAnsiTheme="majorHAnsi" w:cstheme="majorHAnsi"/>
        </w:rPr>
      </w:pPr>
    </w:p>
    <w:p w14:paraId="70543D15" w14:textId="77777777" w:rsidR="00E25B14" w:rsidRPr="00DF5490" w:rsidRDefault="001675A8">
      <w:pPr>
        <w:pStyle w:val="Normal1"/>
        <w:widowControl/>
        <w:rPr>
          <w:rFonts w:asciiTheme="majorHAnsi" w:hAnsiTheme="majorHAnsi" w:cstheme="majorHAnsi"/>
        </w:rPr>
      </w:pPr>
      <w:r w:rsidRPr="00DF5490">
        <w:rPr>
          <w:rFonts w:asciiTheme="majorHAnsi" w:hAnsiTheme="majorHAnsi" w:cstheme="majorHAnsi"/>
          <w:b/>
          <w:u w:val="single"/>
        </w:rPr>
        <w:t>Job Summary:</w:t>
      </w:r>
    </w:p>
    <w:p w14:paraId="56F7AA03" w14:textId="0A50CF0F" w:rsidR="0090763C" w:rsidRPr="00DF5490" w:rsidRDefault="005373AD" w:rsidP="00C33D47">
      <w:pPr>
        <w:jc w:val="both"/>
        <w:rPr>
          <w:rFonts w:asciiTheme="majorHAnsi" w:hAnsiTheme="majorHAnsi" w:cstheme="majorHAnsi"/>
        </w:rPr>
      </w:pPr>
      <w:r w:rsidRPr="00DF5490">
        <w:rPr>
          <w:rFonts w:asciiTheme="majorHAnsi" w:hAnsiTheme="majorHAnsi" w:cstheme="majorHAnsi"/>
        </w:rPr>
        <w:t xml:space="preserve">The </w:t>
      </w:r>
      <w:r w:rsidR="00B77323" w:rsidRPr="00DF5490">
        <w:rPr>
          <w:rFonts w:asciiTheme="majorHAnsi" w:hAnsiTheme="majorHAnsi" w:cstheme="majorHAnsi"/>
        </w:rPr>
        <w:t>Director of Health</w:t>
      </w:r>
      <w:r w:rsidR="003D4530" w:rsidRPr="00DF5490">
        <w:rPr>
          <w:rFonts w:asciiTheme="majorHAnsi" w:hAnsiTheme="majorHAnsi" w:cstheme="majorHAnsi"/>
        </w:rPr>
        <w:t xml:space="preserve"> and </w:t>
      </w:r>
      <w:r w:rsidR="001C1029">
        <w:rPr>
          <w:rFonts w:asciiTheme="majorHAnsi" w:hAnsiTheme="majorHAnsi" w:cstheme="majorHAnsi"/>
        </w:rPr>
        <w:t>Safety</w:t>
      </w:r>
      <w:r w:rsidR="001C1029" w:rsidRPr="00DF5490">
        <w:rPr>
          <w:rFonts w:asciiTheme="majorHAnsi" w:hAnsiTheme="majorHAnsi" w:cstheme="majorHAnsi"/>
        </w:rPr>
        <w:t xml:space="preserve"> is</w:t>
      </w:r>
      <w:r w:rsidR="00733FDD" w:rsidRPr="00DF5490">
        <w:rPr>
          <w:rFonts w:asciiTheme="majorHAnsi" w:hAnsiTheme="majorHAnsi" w:cstheme="majorHAnsi"/>
        </w:rPr>
        <w:t xml:space="preserve"> responsible for the overall </w:t>
      </w:r>
      <w:r w:rsidR="0090763C" w:rsidRPr="00DF5490">
        <w:rPr>
          <w:rFonts w:asciiTheme="majorHAnsi" w:hAnsiTheme="majorHAnsi" w:cstheme="majorHAnsi"/>
        </w:rPr>
        <w:t xml:space="preserve">compliance and </w:t>
      </w:r>
      <w:r w:rsidR="00B46DAE" w:rsidRPr="00DF5490">
        <w:rPr>
          <w:rFonts w:asciiTheme="majorHAnsi" w:hAnsiTheme="majorHAnsi" w:cstheme="majorHAnsi"/>
        </w:rPr>
        <w:t>daily</w:t>
      </w:r>
      <w:r w:rsidR="0090763C" w:rsidRPr="00DF5490">
        <w:rPr>
          <w:rFonts w:asciiTheme="majorHAnsi" w:hAnsiTheme="majorHAnsi" w:cstheme="majorHAnsi"/>
        </w:rPr>
        <w:t xml:space="preserve"> </w:t>
      </w:r>
      <w:r w:rsidR="008A1BBF" w:rsidRPr="00DF5490">
        <w:rPr>
          <w:rFonts w:asciiTheme="majorHAnsi" w:hAnsiTheme="majorHAnsi" w:cstheme="majorHAnsi"/>
        </w:rPr>
        <w:t xml:space="preserve">staffing </w:t>
      </w:r>
      <w:r w:rsidR="0090763C" w:rsidRPr="00DF5490">
        <w:rPr>
          <w:rFonts w:asciiTheme="majorHAnsi" w:hAnsiTheme="majorHAnsi" w:cstheme="majorHAnsi"/>
        </w:rPr>
        <w:t xml:space="preserve">operations of the residential treatment program. The </w:t>
      </w:r>
      <w:r w:rsidR="00B77323" w:rsidRPr="00DF5490">
        <w:rPr>
          <w:rFonts w:asciiTheme="majorHAnsi" w:hAnsiTheme="majorHAnsi" w:cstheme="majorHAnsi"/>
        </w:rPr>
        <w:t>Director of Health</w:t>
      </w:r>
      <w:r w:rsidR="004917A0">
        <w:rPr>
          <w:rFonts w:asciiTheme="majorHAnsi" w:hAnsiTheme="majorHAnsi" w:cstheme="majorHAnsi"/>
        </w:rPr>
        <w:t xml:space="preserve"> and Compliance </w:t>
      </w:r>
      <w:r w:rsidR="008A1BBF" w:rsidRPr="00DF5490">
        <w:rPr>
          <w:rFonts w:asciiTheme="majorHAnsi" w:hAnsiTheme="majorHAnsi" w:cstheme="majorHAnsi"/>
        </w:rPr>
        <w:t>oversees</w:t>
      </w:r>
      <w:r w:rsidR="0090763C" w:rsidRPr="00DF5490">
        <w:rPr>
          <w:rFonts w:asciiTheme="majorHAnsi" w:hAnsiTheme="majorHAnsi" w:cstheme="majorHAnsi"/>
        </w:rPr>
        <w:t xml:space="preserve"> treatment specialist staff and direct-care employees</w:t>
      </w:r>
      <w:r w:rsidR="00C33D47" w:rsidRPr="00DF5490">
        <w:rPr>
          <w:rFonts w:asciiTheme="majorHAnsi" w:hAnsiTheme="majorHAnsi" w:cstheme="majorHAnsi"/>
        </w:rPr>
        <w:t xml:space="preserve"> (LPN)</w:t>
      </w:r>
      <w:r w:rsidR="0090763C" w:rsidRPr="00DF5490">
        <w:rPr>
          <w:rFonts w:asciiTheme="majorHAnsi" w:hAnsiTheme="majorHAnsi" w:cstheme="majorHAnsi"/>
        </w:rPr>
        <w:t xml:space="preserve"> who are responsible for providing quality care to the Residential Program residents.  The Director will </w:t>
      </w:r>
      <w:proofErr w:type="gramStart"/>
      <w:r w:rsidR="0090763C" w:rsidRPr="00DF5490">
        <w:rPr>
          <w:rFonts w:asciiTheme="majorHAnsi" w:hAnsiTheme="majorHAnsi" w:cstheme="majorHAnsi"/>
        </w:rPr>
        <w:t>oversee</w:t>
      </w:r>
      <w:proofErr w:type="gramEnd"/>
      <w:r w:rsidR="0090763C" w:rsidRPr="00DF5490">
        <w:rPr>
          <w:rFonts w:asciiTheme="majorHAnsi" w:hAnsiTheme="majorHAnsi" w:cstheme="majorHAnsi"/>
        </w:rPr>
        <w:t xml:space="preserve"> the </w:t>
      </w:r>
      <w:proofErr w:type="gramStart"/>
      <w:r w:rsidR="0090763C" w:rsidRPr="00DF5490">
        <w:rPr>
          <w:rFonts w:asciiTheme="majorHAnsi" w:hAnsiTheme="majorHAnsi" w:cstheme="majorHAnsi"/>
        </w:rPr>
        <w:t>health,</w:t>
      </w:r>
      <w:proofErr w:type="gramEnd"/>
      <w:r w:rsidR="0090763C" w:rsidRPr="00DF5490">
        <w:rPr>
          <w:rFonts w:asciiTheme="majorHAnsi" w:hAnsiTheme="majorHAnsi" w:cstheme="majorHAnsi"/>
        </w:rPr>
        <w:t xml:space="preserve"> and compliance of the facilities</w:t>
      </w:r>
      <w:r w:rsidR="008A1BBF" w:rsidRPr="00DF5490">
        <w:rPr>
          <w:rFonts w:asciiTheme="majorHAnsi" w:hAnsiTheme="majorHAnsi" w:cstheme="majorHAnsi"/>
        </w:rPr>
        <w:t xml:space="preserve">, while managing direct-care staff and providing </w:t>
      </w:r>
      <w:r w:rsidR="0090763C" w:rsidRPr="00DF5490">
        <w:rPr>
          <w:rFonts w:asciiTheme="majorHAnsi" w:hAnsiTheme="majorHAnsi" w:cstheme="majorHAnsi"/>
        </w:rPr>
        <w:t xml:space="preserve">oversight </w:t>
      </w:r>
      <w:proofErr w:type="gramStart"/>
      <w:r w:rsidR="0090763C" w:rsidRPr="00DF5490">
        <w:rPr>
          <w:rFonts w:asciiTheme="majorHAnsi" w:hAnsiTheme="majorHAnsi" w:cstheme="majorHAnsi"/>
        </w:rPr>
        <w:t>to</w:t>
      </w:r>
      <w:proofErr w:type="gramEnd"/>
      <w:r w:rsidR="0090763C" w:rsidRPr="00DF5490">
        <w:rPr>
          <w:rFonts w:asciiTheme="majorHAnsi" w:hAnsiTheme="majorHAnsi" w:cstheme="majorHAnsi"/>
        </w:rPr>
        <w:t xml:space="preserve"> the </w:t>
      </w:r>
      <w:r w:rsidR="008A1BBF" w:rsidRPr="00DF5490">
        <w:rPr>
          <w:rFonts w:asciiTheme="majorHAnsi" w:hAnsiTheme="majorHAnsi" w:cstheme="majorHAnsi"/>
        </w:rPr>
        <w:t xml:space="preserve">kitchen operations and patient menus. </w:t>
      </w:r>
      <w:r w:rsidR="00C06C81" w:rsidRPr="00DF5490">
        <w:rPr>
          <w:rFonts w:asciiTheme="majorHAnsi" w:hAnsiTheme="majorHAnsi" w:cstheme="majorHAnsi"/>
        </w:rPr>
        <w:t xml:space="preserve"> </w:t>
      </w:r>
    </w:p>
    <w:p w14:paraId="796ABBC4" w14:textId="2BB22F30" w:rsidR="00C33D47" w:rsidRPr="00DF5490" w:rsidRDefault="00C33D47" w:rsidP="00C33D47">
      <w:pPr>
        <w:jc w:val="both"/>
        <w:rPr>
          <w:rFonts w:asciiTheme="majorHAnsi" w:hAnsiTheme="majorHAnsi" w:cstheme="majorHAnsi"/>
        </w:rPr>
      </w:pPr>
      <w:r w:rsidRPr="00DF5490">
        <w:rPr>
          <w:rFonts w:asciiTheme="majorHAnsi" w:hAnsiTheme="majorHAnsi" w:cstheme="majorHAnsi"/>
        </w:rPr>
        <w:t>Additionally, the Director provides compliance monitoring and regulatory oversight for Pathways 2 Learning (P2L), ensuring all health and safety protocols are met within the childcare facility.</w:t>
      </w:r>
    </w:p>
    <w:p w14:paraId="5F1A3319" w14:textId="77777777" w:rsidR="00733FDD" w:rsidRPr="00DF5490" w:rsidRDefault="00733FDD" w:rsidP="00C33D47">
      <w:pPr>
        <w:jc w:val="both"/>
        <w:rPr>
          <w:rFonts w:asciiTheme="majorHAnsi" w:hAnsiTheme="majorHAnsi" w:cstheme="majorHAnsi"/>
        </w:rPr>
      </w:pPr>
    </w:p>
    <w:p w14:paraId="235C08F9" w14:textId="08E71109" w:rsidR="00E75163" w:rsidRPr="00DF5490" w:rsidRDefault="00E75163" w:rsidP="00C33D47">
      <w:pPr>
        <w:pStyle w:val="Normal1"/>
        <w:widowControl/>
        <w:jc w:val="both"/>
        <w:rPr>
          <w:rFonts w:asciiTheme="majorHAnsi" w:hAnsiTheme="majorHAnsi" w:cstheme="majorHAnsi"/>
          <w:i/>
          <w:color w:val="0D0D0D" w:themeColor="text1" w:themeTint="F2"/>
        </w:rPr>
      </w:pPr>
      <w:r w:rsidRPr="00DF5490">
        <w:rPr>
          <w:rFonts w:asciiTheme="majorHAnsi" w:hAnsiTheme="majorHAnsi" w:cstheme="majorHAnsi"/>
          <w:i/>
          <w:color w:val="0D0D0D" w:themeColor="text1" w:themeTint="F2"/>
        </w:rPr>
        <w:t xml:space="preserve">*The following job </w:t>
      </w:r>
      <w:r w:rsidR="00542FAB" w:rsidRPr="00DF5490">
        <w:rPr>
          <w:rFonts w:asciiTheme="majorHAnsi" w:hAnsiTheme="majorHAnsi" w:cstheme="majorHAnsi"/>
          <w:i/>
          <w:color w:val="0D0D0D" w:themeColor="text1" w:themeTint="F2"/>
        </w:rPr>
        <w:t>f</w:t>
      </w:r>
      <w:r w:rsidRPr="00DF5490">
        <w:rPr>
          <w:rFonts w:asciiTheme="majorHAnsi" w:hAnsiTheme="majorHAnsi" w:cstheme="majorHAnsi"/>
          <w:i/>
          <w:color w:val="0D0D0D" w:themeColor="text1" w:themeTint="F2"/>
        </w:rPr>
        <w:t xml:space="preserve">unctions are not all-inclusive. Job duties may change as required by </w:t>
      </w:r>
      <w:r w:rsidR="00542FAB" w:rsidRPr="00DF5490">
        <w:rPr>
          <w:rFonts w:asciiTheme="majorHAnsi" w:hAnsiTheme="majorHAnsi" w:cstheme="majorHAnsi"/>
          <w:i/>
          <w:color w:val="0D0D0D" w:themeColor="text1" w:themeTint="F2"/>
        </w:rPr>
        <w:t xml:space="preserve">the </w:t>
      </w:r>
      <w:r w:rsidRPr="00DF5490">
        <w:rPr>
          <w:rFonts w:asciiTheme="majorHAnsi" w:hAnsiTheme="majorHAnsi" w:cstheme="majorHAnsi"/>
          <w:i/>
          <w:color w:val="0D0D0D" w:themeColor="text1" w:themeTint="F2"/>
        </w:rPr>
        <w:t>needs of the agency.</w:t>
      </w:r>
      <w:r w:rsidRPr="00DF5490">
        <w:rPr>
          <w:rFonts w:asciiTheme="majorHAnsi" w:hAnsiTheme="majorHAnsi" w:cstheme="majorHAnsi"/>
          <w:i/>
          <w:iCs/>
          <w:color w:val="0D0D0D" w:themeColor="text1" w:themeTint="F2"/>
          <w:shd w:val="clear" w:color="auto" w:fill="FFFFFF"/>
        </w:rPr>
        <w:t xml:space="preserve"> Y</w:t>
      </w:r>
      <w:r w:rsidRPr="00DF5490">
        <w:rPr>
          <w:rFonts w:asciiTheme="majorHAnsi" w:hAnsiTheme="majorHAnsi" w:cstheme="majorHAnsi"/>
          <w:i/>
          <w:color w:val="0D0D0D" w:themeColor="text1" w:themeTint="F2"/>
        </w:rPr>
        <w:t xml:space="preserve">ou will assume the responsibility of assuring that you </w:t>
      </w:r>
      <w:proofErr w:type="gramStart"/>
      <w:r w:rsidRPr="00DF5490">
        <w:rPr>
          <w:rFonts w:asciiTheme="majorHAnsi" w:hAnsiTheme="majorHAnsi" w:cstheme="majorHAnsi"/>
          <w:i/>
          <w:color w:val="0D0D0D" w:themeColor="text1" w:themeTint="F2"/>
        </w:rPr>
        <w:t>working</w:t>
      </w:r>
      <w:proofErr w:type="gramEnd"/>
      <w:r w:rsidRPr="00DF5490">
        <w:rPr>
          <w:rFonts w:asciiTheme="majorHAnsi" w:hAnsiTheme="majorHAnsi" w:cstheme="majorHAnsi"/>
          <w:i/>
          <w:color w:val="0D0D0D" w:themeColor="text1" w:themeTint="F2"/>
        </w:rPr>
        <w:t xml:space="preserve"> to understand your role in accomplishing the strategic goals and performance measures of the Agency.</w:t>
      </w:r>
    </w:p>
    <w:p w14:paraId="380BFD49" w14:textId="77777777" w:rsidR="00E25B14" w:rsidRPr="00DF5490" w:rsidRDefault="00E25B14">
      <w:pPr>
        <w:pStyle w:val="Normal1"/>
        <w:widowControl/>
        <w:rPr>
          <w:rFonts w:asciiTheme="majorHAnsi" w:hAnsiTheme="majorHAnsi" w:cstheme="majorHAnsi"/>
        </w:rPr>
      </w:pPr>
    </w:p>
    <w:p w14:paraId="6D40640C" w14:textId="3ADD6C15" w:rsidR="00E25B14" w:rsidRPr="00DF5490" w:rsidRDefault="001675A8">
      <w:pPr>
        <w:pStyle w:val="Normal1"/>
        <w:widowControl/>
        <w:rPr>
          <w:rFonts w:asciiTheme="majorHAnsi" w:hAnsiTheme="majorHAnsi" w:cstheme="majorHAnsi"/>
          <w:b/>
          <w:u w:val="single"/>
        </w:rPr>
      </w:pPr>
      <w:r w:rsidRPr="00DF5490">
        <w:rPr>
          <w:rFonts w:asciiTheme="majorHAnsi" w:hAnsiTheme="majorHAnsi" w:cstheme="majorHAnsi"/>
          <w:b/>
          <w:u w:val="single"/>
        </w:rPr>
        <w:t xml:space="preserve">Essential Duties &amp; </w:t>
      </w:r>
      <w:r w:rsidR="00E75163" w:rsidRPr="00DF5490">
        <w:rPr>
          <w:rFonts w:asciiTheme="majorHAnsi" w:hAnsiTheme="majorHAnsi" w:cstheme="majorHAnsi"/>
          <w:b/>
          <w:u w:val="single"/>
        </w:rPr>
        <w:t>Primary Responsibilitie</w:t>
      </w:r>
      <w:r w:rsidR="00D43324" w:rsidRPr="00DF5490">
        <w:rPr>
          <w:rFonts w:asciiTheme="majorHAnsi" w:hAnsiTheme="majorHAnsi" w:cstheme="majorHAnsi"/>
          <w:b/>
          <w:u w:val="single"/>
        </w:rPr>
        <w:t xml:space="preserve">s </w:t>
      </w:r>
    </w:p>
    <w:p w14:paraId="66AC31C9" w14:textId="77777777" w:rsidR="00C33D47" w:rsidRPr="00DF5490" w:rsidRDefault="00C33D47">
      <w:pPr>
        <w:pStyle w:val="Normal1"/>
        <w:widowControl/>
        <w:rPr>
          <w:rFonts w:asciiTheme="majorHAnsi" w:hAnsiTheme="majorHAnsi" w:cstheme="majorHAnsi"/>
          <w:b/>
          <w:u w:val="single"/>
        </w:rPr>
      </w:pPr>
    </w:p>
    <w:p w14:paraId="1ACFFA84" w14:textId="0E62B161" w:rsidR="00C06C81" w:rsidRPr="00DF5490" w:rsidRDefault="00C33D47">
      <w:pPr>
        <w:pStyle w:val="Normal1"/>
        <w:widowControl/>
        <w:rPr>
          <w:rFonts w:asciiTheme="majorHAnsi" w:hAnsiTheme="majorHAnsi" w:cstheme="majorHAnsi"/>
          <w:b/>
          <w:u w:val="single"/>
        </w:rPr>
      </w:pPr>
      <w:r w:rsidRPr="00DF5490">
        <w:rPr>
          <w:rFonts w:asciiTheme="majorHAnsi" w:hAnsiTheme="majorHAnsi" w:cstheme="majorHAnsi"/>
        </w:rPr>
        <w:t xml:space="preserve">The Director of Health and </w:t>
      </w:r>
      <w:r w:rsidR="001C1029">
        <w:rPr>
          <w:rFonts w:asciiTheme="majorHAnsi" w:hAnsiTheme="majorHAnsi" w:cstheme="majorHAnsi"/>
        </w:rPr>
        <w:t>Safety</w:t>
      </w:r>
      <w:r w:rsidRPr="00DF5490">
        <w:rPr>
          <w:rFonts w:asciiTheme="majorHAnsi" w:hAnsiTheme="majorHAnsi" w:cstheme="majorHAnsi"/>
        </w:rPr>
        <w:t xml:space="preserve"> is responsible for developing, implementing, and enforcing health, safety, and compliance protocols at Lake Point Recovery and Wellness and monitoring adherence to regulatory standards at Pathways 2 Learning. This role includes conducting safety audits, overseeing emergency preparedness, and ensuring all operations comply with local, state, and federal regulations. The Director manages training for staff on safety procedures, maintains documentation for audits and inspections, and coordinates incident responses. By fostering a safe environment, the Director of Health and Safety supports a high standard of care and regulatory compliance across both facilities.</w:t>
      </w:r>
    </w:p>
    <w:p w14:paraId="768FF059" w14:textId="77777777" w:rsidR="00C33D47" w:rsidRPr="00DF5490" w:rsidRDefault="00C33D47">
      <w:pPr>
        <w:pStyle w:val="Normal1"/>
        <w:widowControl/>
        <w:rPr>
          <w:rFonts w:asciiTheme="majorHAnsi" w:hAnsiTheme="majorHAnsi" w:cstheme="majorHAnsi"/>
          <w:b/>
          <w:u w:val="single"/>
        </w:rPr>
      </w:pPr>
    </w:p>
    <w:p w14:paraId="45421CF1" w14:textId="37ABB14E" w:rsidR="00DF5490" w:rsidRPr="00DF5490" w:rsidRDefault="00C33D47" w:rsidP="00DF5490">
      <w:pPr>
        <w:pStyle w:val="NormalWeb"/>
        <w:rPr>
          <w:rFonts w:asciiTheme="majorHAnsi" w:eastAsia="Times New Roman" w:hAnsiTheme="majorHAnsi" w:cstheme="majorHAnsi"/>
          <w:sz w:val="22"/>
          <w:szCs w:val="22"/>
        </w:rPr>
      </w:pPr>
      <w:r w:rsidRPr="00DF5490">
        <w:rPr>
          <w:rFonts w:asciiTheme="majorHAnsi" w:eastAsia="Times New Roman" w:hAnsiTheme="majorHAnsi" w:cstheme="majorHAnsi"/>
          <w:sz w:val="22"/>
          <w:szCs w:val="22"/>
        </w:rPr>
        <w:t xml:space="preserve">  </w:t>
      </w:r>
      <w:r w:rsidR="00DF5490" w:rsidRPr="00DF5490">
        <w:rPr>
          <w:rFonts w:asciiTheme="majorHAnsi" w:eastAsia="Times New Roman" w:hAnsiTheme="majorHAnsi" w:cstheme="majorHAnsi"/>
          <w:b/>
          <w:bCs/>
          <w:sz w:val="22"/>
          <w:szCs w:val="22"/>
        </w:rPr>
        <w:t xml:space="preserve">Health and </w:t>
      </w:r>
      <w:r w:rsidR="001C1029">
        <w:rPr>
          <w:rFonts w:asciiTheme="majorHAnsi" w:hAnsiTheme="majorHAnsi" w:cstheme="majorHAnsi"/>
        </w:rPr>
        <w:t>Safety</w:t>
      </w:r>
      <w:r w:rsidR="00DF5490" w:rsidRPr="00DF5490">
        <w:rPr>
          <w:rFonts w:asciiTheme="majorHAnsi" w:eastAsia="Times New Roman" w:hAnsiTheme="majorHAnsi" w:cstheme="majorHAnsi"/>
          <w:b/>
          <w:bCs/>
          <w:sz w:val="22"/>
          <w:szCs w:val="22"/>
        </w:rPr>
        <w:t xml:space="preserve"> Management</w:t>
      </w:r>
    </w:p>
    <w:p w14:paraId="145D335B" w14:textId="77777777" w:rsidR="00DF5490" w:rsidRPr="00DF5490" w:rsidRDefault="00DF5490" w:rsidP="00DF5490">
      <w:pPr>
        <w:widowControl/>
        <w:numPr>
          <w:ilvl w:val="0"/>
          <w:numId w:val="24"/>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Develop, implement, and enforce comprehensive health and safety policies and procedures for Lake Point Recovery and Wellness and Pathways 2 Learning.</w:t>
      </w:r>
    </w:p>
    <w:p w14:paraId="5687E075" w14:textId="77777777" w:rsidR="00DF5490" w:rsidRPr="00DF5490" w:rsidRDefault="00DF5490" w:rsidP="00DF5490">
      <w:pPr>
        <w:widowControl/>
        <w:numPr>
          <w:ilvl w:val="0"/>
          <w:numId w:val="24"/>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Conduct regular safety audits, risk assessments, and inspections to identify and address potential hazards.</w:t>
      </w:r>
    </w:p>
    <w:p w14:paraId="35BABD66" w14:textId="77777777" w:rsidR="00DF5490" w:rsidRPr="00DF5490" w:rsidRDefault="00DF5490" w:rsidP="00DF5490">
      <w:pPr>
        <w:widowControl/>
        <w:numPr>
          <w:ilvl w:val="0"/>
          <w:numId w:val="24"/>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lastRenderedPageBreak/>
        <w:t>Respond to and manage any health or safety incidents, coordinating necessary follow-up actions to prevent recurrence.</w:t>
      </w:r>
    </w:p>
    <w:p w14:paraId="5800C42D" w14:textId="77777777" w:rsidR="00DF5490" w:rsidRPr="00DF5490" w:rsidRDefault="00DF5490" w:rsidP="00DF5490">
      <w:pPr>
        <w:widowControl/>
        <w:numPr>
          <w:ilvl w:val="0"/>
          <w:numId w:val="24"/>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Provide ongoing training and education to staff on health and safety practices, emergency protocols, and incident reporting.</w:t>
      </w:r>
    </w:p>
    <w:p w14:paraId="3072CF2F" w14:textId="77777777" w:rsidR="00DF5490" w:rsidRPr="00DF5490" w:rsidRDefault="00DF5490" w:rsidP="00DF5490">
      <w:pPr>
        <w:widowControl/>
        <w:numPr>
          <w:ilvl w:val="0"/>
          <w:numId w:val="24"/>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Manage and complete all medical critical and non-critical forms.</w:t>
      </w:r>
    </w:p>
    <w:p w14:paraId="3F8319F0" w14:textId="77777777" w:rsidR="00DF5490" w:rsidRPr="00DF5490" w:rsidRDefault="00DF5490" w:rsidP="00DF5490">
      <w:pPr>
        <w:widowControl/>
        <w:numPr>
          <w:ilvl w:val="0"/>
          <w:numId w:val="24"/>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Facilitate and communicate doctor days, including relaying doctor's orders accurately.</w:t>
      </w:r>
    </w:p>
    <w:p w14:paraId="2386DA31" w14:textId="77777777" w:rsidR="00DF5490" w:rsidRPr="00DF5490" w:rsidRDefault="00DF5490" w:rsidP="00DF5490">
      <w:pPr>
        <w:widowControl/>
        <w:numPr>
          <w:ilvl w:val="0"/>
          <w:numId w:val="24"/>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Send requests for prescription purchases and track them as needed.</w:t>
      </w:r>
    </w:p>
    <w:p w14:paraId="076D40A7" w14:textId="77777777" w:rsidR="00DF5490" w:rsidRPr="00DF5490" w:rsidRDefault="00DF5490" w:rsidP="00DF5490">
      <w:pPr>
        <w:widowControl/>
        <w:numPr>
          <w:ilvl w:val="0"/>
          <w:numId w:val="24"/>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Review kitchen invoices to ensure budget compliance.</w:t>
      </w:r>
    </w:p>
    <w:p w14:paraId="0F83B8B2" w14:textId="77777777" w:rsidR="007B7D47" w:rsidRDefault="00DF5490" w:rsidP="007B7D47">
      <w:pPr>
        <w:widowControl/>
        <w:numPr>
          <w:ilvl w:val="0"/>
          <w:numId w:val="24"/>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Facilitate and set the agenda for Pathways 2 Learning (P2L) staff meetings.</w:t>
      </w:r>
    </w:p>
    <w:p w14:paraId="61F6E114" w14:textId="2F100D8D" w:rsidR="007B7D47" w:rsidRPr="007B7D47" w:rsidRDefault="007B7D47" w:rsidP="007B7D47">
      <w:pPr>
        <w:widowControl/>
        <w:numPr>
          <w:ilvl w:val="0"/>
          <w:numId w:val="24"/>
        </w:numPr>
        <w:spacing w:before="100" w:beforeAutospacing="1" w:after="100" w:afterAutospacing="1"/>
        <w:rPr>
          <w:rFonts w:asciiTheme="majorHAnsi" w:eastAsia="Times New Roman" w:hAnsiTheme="majorHAnsi" w:cstheme="majorHAnsi"/>
        </w:rPr>
      </w:pPr>
      <w:proofErr w:type="gramStart"/>
      <w:r>
        <w:rPr>
          <w:rFonts w:asciiTheme="majorHAnsi" w:hAnsiTheme="majorHAnsi" w:cstheme="majorHAnsi"/>
        </w:rPr>
        <w:t>I</w:t>
      </w:r>
      <w:r w:rsidRPr="007B7D47">
        <w:rPr>
          <w:rFonts w:asciiTheme="majorHAnsi" w:hAnsiTheme="majorHAnsi" w:cstheme="majorHAnsi"/>
        </w:rPr>
        <w:t>mplements</w:t>
      </w:r>
      <w:proofErr w:type="gramEnd"/>
      <w:r w:rsidRPr="007B7D47">
        <w:rPr>
          <w:rFonts w:asciiTheme="majorHAnsi" w:hAnsiTheme="majorHAnsi" w:cstheme="majorHAnsi"/>
        </w:rPr>
        <w:t xml:space="preserve"> infection control activities that include training regarding the prevention and control of infections and communicable diseases</w:t>
      </w:r>
    </w:p>
    <w:p w14:paraId="7890B183" w14:textId="5F786C53" w:rsidR="007B7D47" w:rsidRPr="00DF5490" w:rsidRDefault="007B7D47" w:rsidP="00DF5490">
      <w:pPr>
        <w:widowControl/>
        <w:numPr>
          <w:ilvl w:val="0"/>
          <w:numId w:val="24"/>
        </w:num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Serve as a committee member on discharge committee. </w:t>
      </w:r>
    </w:p>
    <w:p w14:paraId="4E30B1B3" w14:textId="77777777" w:rsidR="00DF5490" w:rsidRPr="00DF5490" w:rsidRDefault="00DF5490" w:rsidP="00DF5490">
      <w:pPr>
        <w:widowControl/>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b/>
          <w:bCs/>
        </w:rPr>
        <w:t>Regulatory Compliance</w:t>
      </w:r>
    </w:p>
    <w:p w14:paraId="3D1DFF1D" w14:textId="77777777" w:rsidR="00DF5490" w:rsidRPr="00DF5490" w:rsidRDefault="00DF5490" w:rsidP="00DF5490">
      <w:pPr>
        <w:widowControl/>
        <w:numPr>
          <w:ilvl w:val="0"/>
          <w:numId w:val="25"/>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Ensure compliance with all applicable health, safety, and environmental laws, including OSHA, DBHS, CARF, and child safety regulations relevant to Pathways 2 Learning.</w:t>
      </w:r>
    </w:p>
    <w:p w14:paraId="42D0C245" w14:textId="77777777" w:rsidR="00DF5490" w:rsidRPr="00DF5490" w:rsidRDefault="00DF5490" w:rsidP="00DF5490">
      <w:pPr>
        <w:widowControl/>
        <w:numPr>
          <w:ilvl w:val="0"/>
          <w:numId w:val="25"/>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Maintain accurate and up-to-date documentation to demonstrate compliance for audits, inspections, and licensing reviews.</w:t>
      </w:r>
    </w:p>
    <w:p w14:paraId="5DB99686" w14:textId="77777777" w:rsidR="00DF5490" w:rsidRPr="00DF5490" w:rsidRDefault="00DF5490" w:rsidP="00DF5490">
      <w:pPr>
        <w:widowControl/>
        <w:numPr>
          <w:ilvl w:val="0"/>
          <w:numId w:val="25"/>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Monitor changes in health and safety regulations and update policies and procedures as needed.</w:t>
      </w:r>
    </w:p>
    <w:p w14:paraId="33D07B21" w14:textId="77777777" w:rsidR="00DF5490" w:rsidRDefault="00DF5490" w:rsidP="00DF5490">
      <w:pPr>
        <w:widowControl/>
        <w:numPr>
          <w:ilvl w:val="0"/>
          <w:numId w:val="25"/>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Participate in all inspections, audits, and evaluations.</w:t>
      </w:r>
    </w:p>
    <w:p w14:paraId="026A8C96" w14:textId="3729C15C" w:rsidR="007B7D47" w:rsidRPr="007B7D47" w:rsidRDefault="007B7D47" w:rsidP="00DF5490">
      <w:pPr>
        <w:widowControl/>
        <w:numPr>
          <w:ilvl w:val="0"/>
          <w:numId w:val="25"/>
        </w:numPr>
        <w:spacing w:before="100" w:beforeAutospacing="1" w:after="100" w:afterAutospacing="1"/>
        <w:rPr>
          <w:rFonts w:asciiTheme="majorHAnsi" w:eastAsia="Times New Roman" w:hAnsiTheme="majorHAnsi" w:cstheme="majorHAnsi"/>
        </w:rPr>
      </w:pPr>
      <w:r w:rsidRPr="00C06C81">
        <w:rPr>
          <w:rFonts w:asciiTheme="majorHAnsi" w:hAnsiTheme="majorHAnsi" w:cstheme="majorHAnsi"/>
        </w:rPr>
        <w:t xml:space="preserve">Ensures residential dorms and facilities are safe and </w:t>
      </w:r>
      <w:proofErr w:type="gramStart"/>
      <w:r w:rsidRPr="00C06C81">
        <w:rPr>
          <w:rFonts w:asciiTheme="majorHAnsi" w:hAnsiTheme="majorHAnsi" w:cstheme="majorHAnsi"/>
        </w:rPr>
        <w:t>are in compliance with</w:t>
      </w:r>
      <w:proofErr w:type="gramEnd"/>
      <w:r w:rsidRPr="00C06C81">
        <w:rPr>
          <w:rFonts w:asciiTheme="majorHAnsi" w:hAnsiTheme="majorHAnsi" w:cstheme="majorHAnsi"/>
        </w:rPr>
        <w:t xml:space="preserve"> all Health</w:t>
      </w:r>
      <w:r>
        <w:rPr>
          <w:rFonts w:asciiTheme="majorHAnsi" w:hAnsiTheme="majorHAnsi" w:cstheme="majorHAnsi"/>
        </w:rPr>
        <w:t xml:space="preserve"> performance standards.</w:t>
      </w:r>
    </w:p>
    <w:p w14:paraId="0F6BA4EB" w14:textId="2F303896" w:rsidR="007B7D47" w:rsidRPr="00DF5490" w:rsidRDefault="007B7D47" w:rsidP="00DF5490">
      <w:pPr>
        <w:widowControl/>
        <w:numPr>
          <w:ilvl w:val="0"/>
          <w:numId w:val="25"/>
        </w:numPr>
        <w:spacing w:before="100" w:beforeAutospacing="1" w:after="100" w:afterAutospacing="1"/>
        <w:rPr>
          <w:rFonts w:asciiTheme="majorHAnsi" w:eastAsia="Times New Roman" w:hAnsiTheme="majorHAnsi" w:cstheme="majorHAnsi"/>
        </w:rPr>
      </w:pPr>
      <w:r w:rsidRPr="00C06C81">
        <w:rPr>
          <w:rFonts w:asciiTheme="majorHAnsi" w:hAnsiTheme="majorHAnsi" w:cstheme="majorHAnsi"/>
        </w:rPr>
        <w:t>Inspects first aid kits monthly and as needed</w:t>
      </w:r>
    </w:p>
    <w:p w14:paraId="601082C5" w14:textId="77777777" w:rsidR="00DF5490" w:rsidRPr="00DF5490" w:rsidRDefault="00DF5490" w:rsidP="00DF5490">
      <w:pPr>
        <w:widowControl/>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b/>
          <w:bCs/>
        </w:rPr>
        <w:t>Monitoring and Quality Assurance</w:t>
      </w:r>
    </w:p>
    <w:p w14:paraId="74759AFA" w14:textId="77777777" w:rsidR="00DF5490" w:rsidRPr="00DF5490" w:rsidRDefault="00DF5490" w:rsidP="00DF5490">
      <w:pPr>
        <w:widowControl/>
        <w:numPr>
          <w:ilvl w:val="0"/>
          <w:numId w:val="26"/>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Develop and oversee quality assurance processes for client and child safety, infection control, and emergency preparedness.</w:t>
      </w:r>
    </w:p>
    <w:p w14:paraId="5EC759BC" w14:textId="77777777" w:rsidR="00DF5490" w:rsidRPr="00DF5490" w:rsidRDefault="00DF5490" w:rsidP="00DF5490">
      <w:pPr>
        <w:widowControl/>
        <w:numPr>
          <w:ilvl w:val="0"/>
          <w:numId w:val="26"/>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Establish routine health and safety monitoring protocols to track compliance at both Lake Point Recovery and Pathways 2 Learning.</w:t>
      </w:r>
    </w:p>
    <w:p w14:paraId="20CA7750" w14:textId="77777777" w:rsidR="00DF5490" w:rsidRPr="00DF5490" w:rsidRDefault="00DF5490" w:rsidP="00DF5490">
      <w:pPr>
        <w:widowControl/>
        <w:numPr>
          <w:ilvl w:val="0"/>
          <w:numId w:val="26"/>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Analyze incident reports and identify trends to develop preventative measures and mitigate risk across both facilities.</w:t>
      </w:r>
    </w:p>
    <w:p w14:paraId="124FEEC3" w14:textId="77777777" w:rsidR="00DF5490" w:rsidRPr="00DF5490" w:rsidRDefault="00DF5490" w:rsidP="00DF5490">
      <w:pPr>
        <w:widowControl/>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b/>
          <w:bCs/>
        </w:rPr>
        <w:t>Policy Development and Enforcement</w:t>
      </w:r>
    </w:p>
    <w:p w14:paraId="1F87793F" w14:textId="77777777" w:rsidR="00DF5490" w:rsidRPr="00DF5490" w:rsidRDefault="00DF5490" w:rsidP="00DF5490">
      <w:pPr>
        <w:widowControl/>
        <w:numPr>
          <w:ilvl w:val="0"/>
          <w:numId w:val="27"/>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Draft, review, and enforce health and safety policies that reflect current industry standards and align with each facility’s needs.</w:t>
      </w:r>
    </w:p>
    <w:p w14:paraId="2B432787" w14:textId="77777777" w:rsidR="00DF5490" w:rsidRPr="00DF5490" w:rsidRDefault="00DF5490" w:rsidP="00DF5490">
      <w:pPr>
        <w:widowControl/>
        <w:numPr>
          <w:ilvl w:val="0"/>
          <w:numId w:val="27"/>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Collaborate with facility leadership and staff to ensure policies are effectively communicated, understood, and applied.</w:t>
      </w:r>
    </w:p>
    <w:p w14:paraId="4A501E04" w14:textId="77777777" w:rsidR="00DF5490" w:rsidRPr="00DF5490" w:rsidRDefault="00DF5490" w:rsidP="00DF5490">
      <w:pPr>
        <w:widowControl/>
        <w:numPr>
          <w:ilvl w:val="0"/>
          <w:numId w:val="27"/>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Regularly review policies and practices to ensure they meet the operational needs of Lake Point Recovery and Pathways 2 Learning.</w:t>
      </w:r>
    </w:p>
    <w:p w14:paraId="7E9C4D3A" w14:textId="77777777" w:rsidR="00DF5490" w:rsidRPr="00DF5490" w:rsidRDefault="00DF5490" w:rsidP="00DF5490">
      <w:pPr>
        <w:widowControl/>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b/>
          <w:bCs/>
        </w:rPr>
        <w:t>Training and Professional Development</w:t>
      </w:r>
    </w:p>
    <w:p w14:paraId="4D4B98BD" w14:textId="77777777" w:rsidR="00DF5490" w:rsidRPr="00DF5490" w:rsidRDefault="00DF5490" w:rsidP="00DF5490">
      <w:pPr>
        <w:widowControl/>
        <w:numPr>
          <w:ilvl w:val="0"/>
          <w:numId w:val="28"/>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Design and deliver staff training programs on health and safety practices, emergency response, and compliance requirements.</w:t>
      </w:r>
    </w:p>
    <w:p w14:paraId="682F6F70" w14:textId="77777777" w:rsidR="00DF5490" w:rsidRPr="00DF5490" w:rsidRDefault="00DF5490" w:rsidP="00DF5490">
      <w:pPr>
        <w:widowControl/>
        <w:numPr>
          <w:ilvl w:val="0"/>
          <w:numId w:val="28"/>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lastRenderedPageBreak/>
        <w:t>Create orientation materials and regular refresher sessions for both facilities to maintain high standards in health and safety practices.</w:t>
      </w:r>
    </w:p>
    <w:p w14:paraId="7ED30149" w14:textId="77777777" w:rsidR="00DF5490" w:rsidRPr="00DF5490" w:rsidRDefault="00DF5490" w:rsidP="00DF5490">
      <w:pPr>
        <w:widowControl/>
        <w:numPr>
          <w:ilvl w:val="0"/>
          <w:numId w:val="28"/>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Keep records of staff training, certifications, and compliance with mandatory training requirements.</w:t>
      </w:r>
    </w:p>
    <w:p w14:paraId="1983B422" w14:textId="77777777" w:rsidR="00DF5490" w:rsidRDefault="00DF5490" w:rsidP="00DF5490">
      <w:pPr>
        <w:widowControl/>
        <w:spacing w:before="100" w:beforeAutospacing="1" w:after="100" w:afterAutospacing="1"/>
        <w:rPr>
          <w:rFonts w:asciiTheme="majorHAnsi" w:eastAsia="Times New Roman" w:hAnsiTheme="majorHAnsi" w:cstheme="majorHAnsi"/>
          <w:b/>
          <w:bCs/>
        </w:rPr>
      </w:pPr>
    </w:p>
    <w:p w14:paraId="7FE55968" w14:textId="60618DA4" w:rsidR="00DF5490" w:rsidRPr="00DF5490" w:rsidRDefault="00DF5490" w:rsidP="00DF5490">
      <w:pPr>
        <w:widowControl/>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b/>
          <w:bCs/>
        </w:rPr>
        <w:t>Emergency Response and Crisis Management</w:t>
      </w:r>
    </w:p>
    <w:p w14:paraId="1CA3EFC8" w14:textId="77777777" w:rsidR="00DF5490" w:rsidRPr="00DF5490" w:rsidRDefault="00DF5490" w:rsidP="00DF5490">
      <w:pPr>
        <w:widowControl/>
        <w:numPr>
          <w:ilvl w:val="0"/>
          <w:numId w:val="29"/>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Develop, implement, and periodically test emergency response plans for Lake Point Recovery and Pathways 2 Learning.</w:t>
      </w:r>
    </w:p>
    <w:p w14:paraId="58328F04" w14:textId="77777777" w:rsidR="00DF5490" w:rsidRPr="00DF5490" w:rsidRDefault="00DF5490" w:rsidP="00DF5490">
      <w:pPr>
        <w:widowControl/>
        <w:numPr>
          <w:ilvl w:val="0"/>
          <w:numId w:val="29"/>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Lead emergency drills and simulations, ensuring staff are prepared to handle various scenarios, including fire, medical emergencies, and evacuation.</w:t>
      </w:r>
    </w:p>
    <w:p w14:paraId="26A5719C" w14:textId="77777777" w:rsidR="00DF5490" w:rsidRPr="00DF5490" w:rsidRDefault="00DF5490" w:rsidP="00DF5490">
      <w:pPr>
        <w:widowControl/>
        <w:numPr>
          <w:ilvl w:val="0"/>
          <w:numId w:val="29"/>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Act as the primary contact during emergency situations, coordinating responses and communications with staff and authorities as needed.</w:t>
      </w:r>
    </w:p>
    <w:p w14:paraId="34042964" w14:textId="77777777" w:rsidR="00DF5490" w:rsidRPr="00DF5490" w:rsidRDefault="00DF5490" w:rsidP="00DF5490">
      <w:pPr>
        <w:widowControl/>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b/>
          <w:bCs/>
        </w:rPr>
        <w:t>Facility and Equipment Oversight</w:t>
      </w:r>
    </w:p>
    <w:p w14:paraId="1EB4B241" w14:textId="77777777" w:rsidR="00DF5490" w:rsidRPr="00DF5490" w:rsidRDefault="00DF5490" w:rsidP="00DF5490">
      <w:pPr>
        <w:widowControl/>
        <w:numPr>
          <w:ilvl w:val="0"/>
          <w:numId w:val="30"/>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Conduct regular assessments of facility infrastructure, medical equipment, and safety supplies to ensure they are in good working order and compliant with regulations.</w:t>
      </w:r>
    </w:p>
    <w:p w14:paraId="152721B0" w14:textId="77777777" w:rsidR="00DF5490" w:rsidRPr="00DF5490" w:rsidRDefault="00DF5490" w:rsidP="00DF5490">
      <w:pPr>
        <w:widowControl/>
        <w:numPr>
          <w:ilvl w:val="0"/>
          <w:numId w:val="30"/>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Coordinate maintenance or replacement of safety equipment and ensure that emergency kits are adequately stocked and accessible.</w:t>
      </w:r>
    </w:p>
    <w:p w14:paraId="194407A6" w14:textId="77777777" w:rsidR="00DF5490" w:rsidRPr="00DF5490" w:rsidRDefault="00DF5490" w:rsidP="00DF5490">
      <w:pPr>
        <w:widowControl/>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b/>
          <w:bCs/>
        </w:rPr>
        <w:t>Collaboration and Reporting</w:t>
      </w:r>
    </w:p>
    <w:p w14:paraId="61E6334F" w14:textId="77777777" w:rsidR="00DF5490" w:rsidRPr="00DF5490" w:rsidRDefault="00DF5490" w:rsidP="00DF5490">
      <w:pPr>
        <w:widowControl/>
        <w:numPr>
          <w:ilvl w:val="0"/>
          <w:numId w:val="31"/>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Work closely with directors and program managers at Lake Point Recovery and Pathways 2 Learning to ensure integrated health and safety practices.</w:t>
      </w:r>
    </w:p>
    <w:p w14:paraId="574B4CE4" w14:textId="77777777" w:rsidR="00DF5490" w:rsidRPr="00DF5490" w:rsidRDefault="00DF5490" w:rsidP="00DF5490">
      <w:pPr>
        <w:widowControl/>
        <w:numPr>
          <w:ilvl w:val="0"/>
          <w:numId w:val="31"/>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 xml:space="preserve">Provide regular reports on safety incidents, compliance status, and risk management efforts </w:t>
      </w:r>
      <w:proofErr w:type="gramStart"/>
      <w:r w:rsidRPr="00DF5490">
        <w:rPr>
          <w:rFonts w:asciiTheme="majorHAnsi" w:eastAsia="Times New Roman" w:hAnsiTheme="majorHAnsi" w:cstheme="majorHAnsi"/>
        </w:rPr>
        <w:t>to</w:t>
      </w:r>
      <w:proofErr w:type="gramEnd"/>
      <w:r w:rsidRPr="00DF5490">
        <w:rPr>
          <w:rFonts w:asciiTheme="majorHAnsi" w:eastAsia="Times New Roman" w:hAnsiTheme="majorHAnsi" w:cstheme="majorHAnsi"/>
        </w:rPr>
        <w:t xml:space="preserve"> senior leadership.</w:t>
      </w:r>
    </w:p>
    <w:p w14:paraId="7ED1B5F1" w14:textId="77777777" w:rsidR="00DF5490" w:rsidRPr="00DF5490" w:rsidRDefault="00DF5490" w:rsidP="00DF5490">
      <w:pPr>
        <w:widowControl/>
        <w:numPr>
          <w:ilvl w:val="0"/>
          <w:numId w:val="31"/>
        </w:numPr>
        <w:spacing w:before="100" w:beforeAutospacing="1" w:after="100" w:afterAutospacing="1"/>
        <w:rPr>
          <w:rFonts w:asciiTheme="majorHAnsi" w:eastAsia="Times New Roman" w:hAnsiTheme="majorHAnsi" w:cstheme="majorHAnsi"/>
        </w:rPr>
      </w:pPr>
      <w:r w:rsidRPr="00DF5490">
        <w:rPr>
          <w:rFonts w:asciiTheme="majorHAnsi" w:eastAsia="Times New Roman" w:hAnsiTheme="majorHAnsi" w:cstheme="majorHAnsi"/>
        </w:rPr>
        <w:t>Participate in leadership meetings and provide input on health, safety, and compliance-related matters.</w:t>
      </w:r>
    </w:p>
    <w:p w14:paraId="4753CB65" w14:textId="77777777" w:rsidR="00C33D47" w:rsidRPr="00C06C81" w:rsidRDefault="00C33D47">
      <w:pPr>
        <w:pStyle w:val="Normal1"/>
        <w:widowControl/>
        <w:rPr>
          <w:rFonts w:asciiTheme="majorHAnsi" w:hAnsiTheme="majorHAnsi" w:cstheme="majorHAnsi"/>
          <w:b/>
          <w:u w:val="single"/>
        </w:rPr>
      </w:pPr>
    </w:p>
    <w:p w14:paraId="0FA8A094" w14:textId="3AEDBDA5" w:rsidR="00E25B14" w:rsidRPr="00C06C81" w:rsidRDefault="001675A8">
      <w:pPr>
        <w:pStyle w:val="Normal1"/>
        <w:widowControl/>
        <w:pBdr>
          <w:top w:val="single" w:sz="4" w:space="1" w:color="BFBFBF"/>
          <w:left w:val="single" w:sz="4" w:space="1" w:color="BFBFBF"/>
          <w:bottom w:val="single" w:sz="4" w:space="1" w:color="BFBFBF"/>
          <w:right w:val="single" w:sz="4" w:space="1" w:color="BFBFBF"/>
          <w:between w:val="none" w:sz="0" w:space="0" w:color="000000"/>
        </w:pBdr>
        <w:rPr>
          <w:rFonts w:asciiTheme="majorHAnsi" w:hAnsiTheme="majorHAnsi" w:cstheme="majorHAnsi"/>
          <w:b/>
          <w:u w:val="single"/>
        </w:rPr>
      </w:pPr>
      <w:r w:rsidRPr="00C06C81">
        <w:rPr>
          <w:rFonts w:asciiTheme="majorHAnsi" w:hAnsiTheme="majorHAnsi" w:cstheme="majorHAnsi"/>
        </w:rPr>
        <w:t>To perform this job successfully, an individual must be able to carry out each essential duty in a satisfactory manner. The job specifications listed below are representative of the education and experience as well as the knowledge, skill</w:t>
      </w:r>
      <w:r w:rsidR="00542FAB" w:rsidRPr="00C06C81">
        <w:rPr>
          <w:rFonts w:asciiTheme="majorHAnsi" w:hAnsiTheme="majorHAnsi" w:cstheme="majorHAnsi"/>
        </w:rPr>
        <w:t>,</w:t>
      </w:r>
      <w:r w:rsidRPr="00C06C81">
        <w:rPr>
          <w:rFonts w:asciiTheme="majorHAnsi" w:hAnsiTheme="majorHAnsi" w:cstheme="majorHAnsi"/>
        </w:rPr>
        <w:t xml:space="preserve"> and/or ability (KSAs) required. Reasonable accommodations may be made to enable individuals with disabilities to perform essential functions.</w:t>
      </w:r>
      <w:r w:rsidRPr="00C06C81">
        <w:rPr>
          <w:rFonts w:asciiTheme="majorHAnsi" w:hAnsiTheme="majorHAnsi" w:cstheme="majorHAnsi"/>
          <w:b/>
          <w:u w:val="single"/>
        </w:rPr>
        <w:t xml:space="preserve"> </w:t>
      </w:r>
    </w:p>
    <w:p w14:paraId="406597A3" w14:textId="77777777" w:rsidR="001E4E83" w:rsidRPr="00C06C81" w:rsidRDefault="001E4E83">
      <w:pPr>
        <w:pStyle w:val="Normal1"/>
        <w:widowControl/>
        <w:rPr>
          <w:rFonts w:asciiTheme="majorHAnsi" w:hAnsiTheme="majorHAnsi" w:cstheme="majorHAnsi"/>
        </w:rPr>
      </w:pPr>
    </w:p>
    <w:p w14:paraId="421F31A2" w14:textId="77777777" w:rsidR="001E4E83" w:rsidRPr="00C06C81" w:rsidRDefault="001E4E83">
      <w:pPr>
        <w:pStyle w:val="Normal1"/>
        <w:widowControl/>
        <w:rPr>
          <w:rFonts w:asciiTheme="majorHAnsi" w:hAnsiTheme="majorHAnsi" w:cstheme="majorHAnsi"/>
        </w:rPr>
      </w:pPr>
    </w:p>
    <w:p w14:paraId="4C23AAEA" w14:textId="3D5A092F" w:rsidR="00E25B14" w:rsidRPr="00C06C81" w:rsidRDefault="001675A8">
      <w:pPr>
        <w:pStyle w:val="Normal1"/>
        <w:widowControl/>
        <w:rPr>
          <w:rFonts w:asciiTheme="majorHAnsi" w:hAnsiTheme="majorHAnsi" w:cstheme="majorHAnsi"/>
          <w:i/>
        </w:rPr>
      </w:pPr>
      <w:r w:rsidRPr="00C06C81">
        <w:rPr>
          <w:rFonts w:asciiTheme="majorHAnsi" w:hAnsiTheme="majorHAnsi" w:cstheme="majorHAnsi"/>
          <w:i/>
        </w:rPr>
        <w:t>Requirements:</w:t>
      </w:r>
    </w:p>
    <w:p w14:paraId="08F7747C" w14:textId="05282514" w:rsidR="00236ECF" w:rsidRPr="00C06C81" w:rsidRDefault="00733FDD">
      <w:pPr>
        <w:pStyle w:val="Normal1"/>
        <w:numPr>
          <w:ilvl w:val="0"/>
          <w:numId w:val="2"/>
        </w:numPr>
        <w:ind w:right="38"/>
        <w:rPr>
          <w:rFonts w:asciiTheme="majorHAnsi" w:hAnsiTheme="majorHAnsi" w:cstheme="majorHAnsi"/>
        </w:rPr>
      </w:pPr>
      <w:r w:rsidRPr="00C06C81">
        <w:rPr>
          <w:rFonts w:asciiTheme="majorHAnsi" w:hAnsiTheme="majorHAnsi" w:cstheme="majorHAnsi"/>
        </w:rPr>
        <w:t>High School Diploma or equivalent is required</w:t>
      </w:r>
      <w:r w:rsidRPr="00C06C81">
        <w:rPr>
          <w:rFonts w:asciiTheme="majorHAnsi" w:hAnsiTheme="majorHAnsi" w:cstheme="majorHAnsi"/>
        </w:rPr>
        <w:tab/>
      </w:r>
    </w:p>
    <w:p w14:paraId="64CA6963" w14:textId="09D7A8F8" w:rsidR="00733FDD" w:rsidRPr="00C06C81" w:rsidRDefault="00733FDD">
      <w:pPr>
        <w:pStyle w:val="Normal1"/>
        <w:numPr>
          <w:ilvl w:val="0"/>
          <w:numId w:val="2"/>
        </w:numPr>
        <w:ind w:right="38"/>
        <w:rPr>
          <w:rFonts w:asciiTheme="majorHAnsi" w:hAnsiTheme="majorHAnsi" w:cstheme="majorHAnsi"/>
        </w:rPr>
      </w:pPr>
      <w:r w:rsidRPr="00C06C81">
        <w:rPr>
          <w:rFonts w:asciiTheme="majorHAnsi" w:hAnsiTheme="majorHAnsi" w:cstheme="majorHAnsi"/>
        </w:rPr>
        <w:t>Must be RADD, CPR, First Aid, and CPI certified</w:t>
      </w:r>
    </w:p>
    <w:p w14:paraId="3B467109" w14:textId="7C259EFE" w:rsidR="00035705" w:rsidRPr="00C06C81" w:rsidRDefault="00670471">
      <w:pPr>
        <w:pStyle w:val="Normal1"/>
        <w:numPr>
          <w:ilvl w:val="0"/>
          <w:numId w:val="2"/>
        </w:numPr>
        <w:ind w:right="38"/>
        <w:rPr>
          <w:rFonts w:asciiTheme="majorHAnsi" w:hAnsiTheme="majorHAnsi" w:cstheme="majorHAnsi"/>
        </w:rPr>
      </w:pPr>
      <w:r w:rsidRPr="00C06C81">
        <w:rPr>
          <w:rFonts w:asciiTheme="majorHAnsi" w:hAnsiTheme="majorHAnsi" w:cstheme="majorHAnsi"/>
        </w:rPr>
        <w:t>Minimum of three (</w:t>
      </w:r>
      <w:r w:rsidR="00733FDD" w:rsidRPr="00C06C81">
        <w:rPr>
          <w:rFonts w:asciiTheme="majorHAnsi" w:hAnsiTheme="majorHAnsi" w:cstheme="majorHAnsi"/>
        </w:rPr>
        <w:t>2</w:t>
      </w:r>
      <w:r w:rsidRPr="00C06C81">
        <w:rPr>
          <w:rFonts w:asciiTheme="majorHAnsi" w:hAnsiTheme="majorHAnsi" w:cstheme="majorHAnsi"/>
        </w:rPr>
        <w:t>) years’ experience working with adults and families in a substance abuse, behavioral, and/or mental health treatment setting.</w:t>
      </w:r>
    </w:p>
    <w:p w14:paraId="0A8DB238" w14:textId="4AD728D6" w:rsidR="00E25B14" w:rsidRPr="00C06C81" w:rsidRDefault="001675A8">
      <w:pPr>
        <w:pStyle w:val="Normal1"/>
        <w:numPr>
          <w:ilvl w:val="0"/>
          <w:numId w:val="2"/>
        </w:numPr>
        <w:ind w:right="38"/>
        <w:rPr>
          <w:rFonts w:asciiTheme="majorHAnsi" w:hAnsiTheme="majorHAnsi" w:cstheme="majorHAnsi"/>
        </w:rPr>
      </w:pPr>
      <w:r w:rsidRPr="00C06C81">
        <w:rPr>
          <w:rFonts w:asciiTheme="majorHAnsi" w:hAnsiTheme="majorHAnsi" w:cstheme="majorHAnsi"/>
        </w:rPr>
        <w:t>Must have a valid driver’s license and reliable transportation.</w:t>
      </w:r>
    </w:p>
    <w:p w14:paraId="78FABEE5" w14:textId="77777777" w:rsidR="00E25B14" w:rsidRPr="00C06C81" w:rsidRDefault="00E25B14">
      <w:pPr>
        <w:pStyle w:val="Normal1"/>
        <w:widowControl/>
        <w:rPr>
          <w:rFonts w:asciiTheme="majorHAnsi" w:hAnsiTheme="majorHAnsi" w:cstheme="majorHAnsi"/>
          <w:i/>
        </w:rPr>
      </w:pPr>
    </w:p>
    <w:p w14:paraId="467A4C01" w14:textId="588240E2" w:rsidR="00E25B14" w:rsidRPr="00C06C81" w:rsidRDefault="001675A8">
      <w:pPr>
        <w:pStyle w:val="Normal1"/>
        <w:widowControl/>
        <w:rPr>
          <w:rFonts w:asciiTheme="majorHAnsi" w:hAnsiTheme="majorHAnsi" w:cstheme="majorHAnsi"/>
        </w:rPr>
      </w:pPr>
      <w:r w:rsidRPr="00C06C81">
        <w:rPr>
          <w:rFonts w:asciiTheme="majorHAnsi" w:hAnsiTheme="majorHAnsi" w:cstheme="majorHAnsi"/>
          <w:i/>
        </w:rPr>
        <w:t>Knowledge, Skills, &amp; Abilities:</w:t>
      </w:r>
    </w:p>
    <w:p w14:paraId="33971507" w14:textId="180D6582" w:rsidR="00733FDD" w:rsidRPr="00C06C81" w:rsidRDefault="00733FDD" w:rsidP="00733FDD">
      <w:pPr>
        <w:pStyle w:val="ListParagraph"/>
        <w:numPr>
          <w:ilvl w:val="0"/>
          <w:numId w:val="15"/>
        </w:numPr>
        <w:spacing w:after="0" w:line="240" w:lineRule="auto"/>
        <w:rPr>
          <w:rFonts w:asciiTheme="majorHAnsi" w:hAnsiTheme="majorHAnsi" w:cstheme="majorHAnsi"/>
        </w:rPr>
      </w:pPr>
      <w:bookmarkStart w:id="0" w:name="_f7yxtihvrac2" w:colFirst="0" w:colLast="0"/>
      <w:bookmarkEnd w:id="0"/>
      <w:r w:rsidRPr="00C06C81">
        <w:rPr>
          <w:rFonts w:asciiTheme="majorHAnsi" w:hAnsiTheme="majorHAnsi" w:cstheme="majorHAnsi"/>
        </w:rPr>
        <w:t xml:space="preserve">Ability to create, plan, and submit purchase orders </w:t>
      </w:r>
    </w:p>
    <w:p w14:paraId="460E819D" w14:textId="77777777" w:rsidR="00733FDD" w:rsidRPr="00C06C81" w:rsidRDefault="00733FDD" w:rsidP="00733FDD">
      <w:pPr>
        <w:pStyle w:val="ListParagraph"/>
        <w:numPr>
          <w:ilvl w:val="0"/>
          <w:numId w:val="15"/>
        </w:numPr>
        <w:spacing w:after="0" w:line="240" w:lineRule="auto"/>
        <w:rPr>
          <w:rFonts w:asciiTheme="majorHAnsi" w:hAnsiTheme="majorHAnsi" w:cstheme="majorHAnsi"/>
        </w:rPr>
      </w:pPr>
      <w:r w:rsidRPr="00C06C81">
        <w:rPr>
          <w:rFonts w:asciiTheme="majorHAnsi" w:hAnsiTheme="majorHAnsi" w:cstheme="majorHAnsi"/>
        </w:rPr>
        <w:lastRenderedPageBreak/>
        <w:t>Ability to communicate effectively</w:t>
      </w:r>
    </w:p>
    <w:p w14:paraId="358F363C" w14:textId="77777777" w:rsidR="00733FDD" w:rsidRPr="00C06C81" w:rsidRDefault="00733FDD" w:rsidP="00733FDD">
      <w:pPr>
        <w:pStyle w:val="ListParagraph"/>
        <w:numPr>
          <w:ilvl w:val="0"/>
          <w:numId w:val="15"/>
        </w:numPr>
        <w:spacing w:after="0" w:line="240" w:lineRule="auto"/>
        <w:rPr>
          <w:rFonts w:asciiTheme="majorHAnsi" w:hAnsiTheme="majorHAnsi" w:cstheme="majorHAnsi"/>
        </w:rPr>
      </w:pPr>
      <w:r w:rsidRPr="00C06C81">
        <w:rPr>
          <w:rFonts w:asciiTheme="majorHAnsi" w:hAnsiTheme="majorHAnsi" w:cstheme="majorHAnsi"/>
        </w:rPr>
        <w:t>Ability to collect inventory</w:t>
      </w:r>
    </w:p>
    <w:p w14:paraId="5220593D" w14:textId="77777777" w:rsidR="00733FDD" w:rsidRPr="00C06C81" w:rsidRDefault="00733FDD" w:rsidP="00733FDD">
      <w:pPr>
        <w:pStyle w:val="ListParagraph"/>
        <w:numPr>
          <w:ilvl w:val="0"/>
          <w:numId w:val="15"/>
        </w:numPr>
        <w:spacing w:after="0" w:line="240" w:lineRule="auto"/>
        <w:rPr>
          <w:rFonts w:asciiTheme="majorHAnsi" w:hAnsiTheme="majorHAnsi" w:cstheme="majorHAnsi"/>
        </w:rPr>
      </w:pPr>
      <w:r w:rsidRPr="00C06C81">
        <w:rPr>
          <w:rFonts w:asciiTheme="majorHAnsi" w:hAnsiTheme="majorHAnsi" w:cstheme="majorHAnsi"/>
        </w:rPr>
        <w:t>Knowledge of rotating food items with expiration dates</w:t>
      </w:r>
    </w:p>
    <w:p w14:paraId="3E0C50E7" w14:textId="77777777" w:rsidR="00733FDD" w:rsidRPr="00C06C81" w:rsidRDefault="00733FDD" w:rsidP="00733FDD">
      <w:pPr>
        <w:pStyle w:val="ListParagraph"/>
        <w:numPr>
          <w:ilvl w:val="0"/>
          <w:numId w:val="15"/>
        </w:numPr>
        <w:spacing w:after="0" w:line="240" w:lineRule="auto"/>
        <w:rPr>
          <w:rFonts w:asciiTheme="majorHAnsi" w:hAnsiTheme="majorHAnsi" w:cstheme="majorHAnsi"/>
        </w:rPr>
      </w:pPr>
      <w:r w:rsidRPr="00C06C81">
        <w:rPr>
          <w:rFonts w:asciiTheme="majorHAnsi" w:hAnsiTheme="majorHAnsi" w:cstheme="majorHAnsi"/>
        </w:rPr>
        <w:t>Knowledge of food safety hazards and guidelines</w:t>
      </w:r>
    </w:p>
    <w:p w14:paraId="79887C4A" w14:textId="77777777" w:rsidR="00733FDD" w:rsidRPr="00C06C81" w:rsidRDefault="00733FDD" w:rsidP="00733FDD">
      <w:pPr>
        <w:pStyle w:val="ListParagraph"/>
        <w:numPr>
          <w:ilvl w:val="0"/>
          <w:numId w:val="15"/>
        </w:numPr>
        <w:spacing w:after="0" w:line="240" w:lineRule="auto"/>
        <w:rPr>
          <w:rFonts w:asciiTheme="majorHAnsi" w:hAnsiTheme="majorHAnsi" w:cstheme="majorHAnsi"/>
        </w:rPr>
      </w:pPr>
      <w:r w:rsidRPr="00C06C81">
        <w:rPr>
          <w:rFonts w:asciiTheme="majorHAnsi" w:hAnsiTheme="majorHAnsi" w:cstheme="majorHAnsi"/>
        </w:rPr>
        <w:t xml:space="preserve">Knowledge of fire extinguishers and safety utensils </w:t>
      </w:r>
    </w:p>
    <w:p w14:paraId="041522F0" w14:textId="77777777" w:rsidR="00733FDD" w:rsidRPr="00C06C81" w:rsidRDefault="00733FDD" w:rsidP="00733FDD">
      <w:pPr>
        <w:pStyle w:val="ListParagraph"/>
        <w:numPr>
          <w:ilvl w:val="0"/>
          <w:numId w:val="15"/>
        </w:numPr>
        <w:spacing w:after="0" w:line="240" w:lineRule="auto"/>
        <w:rPr>
          <w:rFonts w:asciiTheme="majorHAnsi" w:hAnsiTheme="majorHAnsi" w:cstheme="majorHAnsi"/>
        </w:rPr>
      </w:pPr>
      <w:r w:rsidRPr="00C06C81">
        <w:rPr>
          <w:rFonts w:asciiTheme="majorHAnsi" w:hAnsiTheme="majorHAnsi" w:cstheme="majorHAnsi"/>
        </w:rPr>
        <w:t>Ability to utilize kitchen equipment, such as dishwasher, fryer, stoves, etc.</w:t>
      </w:r>
    </w:p>
    <w:p w14:paraId="39EA1500" w14:textId="77777777" w:rsidR="00733FDD" w:rsidRPr="00C06C81" w:rsidRDefault="00733FDD" w:rsidP="00733FDD">
      <w:pPr>
        <w:pStyle w:val="ListParagraph"/>
        <w:numPr>
          <w:ilvl w:val="0"/>
          <w:numId w:val="15"/>
        </w:numPr>
        <w:spacing w:after="0" w:line="240" w:lineRule="auto"/>
        <w:rPr>
          <w:rFonts w:asciiTheme="majorHAnsi" w:hAnsiTheme="majorHAnsi" w:cstheme="majorHAnsi"/>
        </w:rPr>
      </w:pPr>
      <w:r w:rsidRPr="00C06C81">
        <w:rPr>
          <w:rFonts w:asciiTheme="majorHAnsi" w:hAnsiTheme="majorHAnsi" w:cstheme="majorHAnsi"/>
        </w:rPr>
        <w:t>Knowledge of policy and procedures</w:t>
      </w:r>
    </w:p>
    <w:p w14:paraId="6434633C" w14:textId="77777777" w:rsidR="00733FDD" w:rsidRPr="00C06C81" w:rsidRDefault="00733FDD" w:rsidP="00733FDD">
      <w:pPr>
        <w:pStyle w:val="ListParagraph"/>
        <w:numPr>
          <w:ilvl w:val="0"/>
          <w:numId w:val="15"/>
        </w:numPr>
        <w:spacing w:after="0" w:line="240" w:lineRule="auto"/>
        <w:rPr>
          <w:rFonts w:asciiTheme="majorHAnsi" w:hAnsiTheme="majorHAnsi" w:cstheme="majorHAnsi"/>
        </w:rPr>
      </w:pPr>
      <w:r w:rsidRPr="00C06C81">
        <w:rPr>
          <w:rFonts w:asciiTheme="majorHAnsi" w:hAnsiTheme="majorHAnsi" w:cstheme="majorHAnsi"/>
        </w:rPr>
        <w:t>Ability to maintain effective working relationships with management, employees, vendors, and clients</w:t>
      </w:r>
    </w:p>
    <w:p w14:paraId="48CFE484" w14:textId="77777777" w:rsidR="00733FDD" w:rsidRPr="00C06C81" w:rsidRDefault="00733FDD" w:rsidP="00733FDD">
      <w:pPr>
        <w:pStyle w:val="ListParagraph"/>
        <w:numPr>
          <w:ilvl w:val="0"/>
          <w:numId w:val="15"/>
        </w:numPr>
        <w:spacing w:after="0" w:line="240" w:lineRule="auto"/>
        <w:rPr>
          <w:rFonts w:asciiTheme="majorHAnsi" w:hAnsiTheme="majorHAnsi" w:cstheme="majorHAnsi"/>
        </w:rPr>
      </w:pPr>
      <w:r w:rsidRPr="00C06C81">
        <w:rPr>
          <w:rFonts w:asciiTheme="majorHAnsi" w:hAnsiTheme="majorHAnsi" w:cstheme="majorHAnsi"/>
        </w:rPr>
        <w:t>Communication skills</w:t>
      </w:r>
    </w:p>
    <w:p w14:paraId="6A7E6F1F" w14:textId="0FF631C6" w:rsidR="00733FDD" w:rsidRPr="00C06C81" w:rsidRDefault="00733FDD" w:rsidP="00733FDD">
      <w:pPr>
        <w:pStyle w:val="ListParagraph"/>
        <w:numPr>
          <w:ilvl w:val="0"/>
          <w:numId w:val="15"/>
        </w:numPr>
        <w:spacing w:after="0" w:line="240" w:lineRule="auto"/>
        <w:rPr>
          <w:rFonts w:asciiTheme="majorHAnsi" w:hAnsiTheme="majorHAnsi" w:cstheme="majorHAnsi"/>
        </w:rPr>
      </w:pPr>
      <w:r w:rsidRPr="00C06C81">
        <w:rPr>
          <w:rFonts w:asciiTheme="majorHAnsi" w:hAnsiTheme="majorHAnsi" w:cstheme="majorHAnsi"/>
        </w:rPr>
        <w:t xml:space="preserve">Knowledge and understanding of </w:t>
      </w:r>
      <w:r w:rsidR="00542FAB" w:rsidRPr="00C06C81">
        <w:rPr>
          <w:rFonts w:asciiTheme="majorHAnsi" w:hAnsiTheme="majorHAnsi" w:cstheme="majorHAnsi"/>
        </w:rPr>
        <w:t xml:space="preserve">the </w:t>
      </w:r>
      <w:r w:rsidRPr="00C06C81">
        <w:rPr>
          <w:rFonts w:asciiTheme="majorHAnsi" w:hAnsiTheme="majorHAnsi" w:cstheme="majorHAnsi"/>
        </w:rPr>
        <w:t>confidentiality policy</w:t>
      </w:r>
    </w:p>
    <w:p w14:paraId="0F79E9EE" w14:textId="6D626FBD" w:rsidR="00733FDD" w:rsidRPr="00C06C81" w:rsidRDefault="00542FAB" w:rsidP="00733FDD">
      <w:pPr>
        <w:pStyle w:val="ListParagraph"/>
        <w:numPr>
          <w:ilvl w:val="0"/>
          <w:numId w:val="15"/>
        </w:numPr>
        <w:spacing w:after="0" w:line="240" w:lineRule="auto"/>
        <w:rPr>
          <w:rFonts w:asciiTheme="majorHAnsi" w:hAnsiTheme="majorHAnsi" w:cstheme="majorHAnsi"/>
        </w:rPr>
      </w:pPr>
      <w:r w:rsidRPr="00C06C81">
        <w:rPr>
          <w:rFonts w:asciiTheme="majorHAnsi" w:hAnsiTheme="majorHAnsi" w:cstheme="majorHAnsi"/>
        </w:rPr>
        <w:t>Problem-solving</w:t>
      </w:r>
      <w:r w:rsidR="00733FDD" w:rsidRPr="00C06C81">
        <w:rPr>
          <w:rFonts w:asciiTheme="majorHAnsi" w:hAnsiTheme="majorHAnsi" w:cstheme="majorHAnsi"/>
        </w:rPr>
        <w:t xml:space="preserve"> skills</w:t>
      </w:r>
    </w:p>
    <w:p w14:paraId="11398E68" w14:textId="77777777" w:rsidR="000C4EE4" w:rsidRPr="00C06C81" w:rsidRDefault="000C4EE4" w:rsidP="000C4EE4">
      <w:pPr>
        <w:pStyle w:val="ListParagraph"/>
        <w:spacing w:after="0" w:line="240" w:lineRule="auto"/>
        <w:rPr>
          <w:rFonts w:asciiTheme="majorHAnsi" w:hAnsiTheme="majorHAnsi" w:cstheme="majorHAnsi"/>
        </w:rPr>
      </w:pPr>
    </w:p>
    <w:p w14:paraId="6BBD2E98" w14:textId="77777777" w:rsidR="00E25B14" w:rsidRPr="00C06C81" w:rsidRDefault="001675A8">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b/>
          <w:u w:val="single"/>
        </w:rPr>
        <w:t>Physical Requirements:</w:t>
      </w:r>
      <w:r w:rsidRPr="00C06C81">
        <w:rPr>
          <w:rFonts w:asciiTheme="majorHAnsi" w:hAnsiTheme="majorHAnsi" w:cstheme="majorHAnsi"/>
          <w:b/>
        </w:rPr>
        <w:t xml:space="preserve"> </w:t>
      </w:r>
    </w:p>
    <w:p w14:paraId="047642EB" w14:textId="22094DB8" w:rsidR="00581E33" w:rsidRPr="00C06C81" w:rsidRDefault="00581E33">
      <w:pPr>
        <w:pStyle w:val="Normal1"/>
        <w:keepLines/>
        <w:widowControl/>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r w:rsidRPr="00C06C81">
        <w:rPr>
          <w:rFonts w:asciiTheme="majorHAnsi" w:hAnsiTheme="majorHAnsi" w:cstheme="majorHAnsi"/>
        </w:rPr>
        <w:t>Ability to stand and walk for extended periods of time.</w:t>
      </w:r>
    </w:p>
    <w:p w14:paraId="5A1CF5E1" w14:textId="280DD04E" w:rsidR="00E25B14" w:rsidRPr="00C06C81" w:rsidRDefault="001675A8" w:rsidP="00581E33">
      <w:pPr>
        <w:pStyle w:val="Normal1"/>
        <w:keepLines/>
        <w:widowControl/>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r w:rsidRPr="00C06C81">
        <w:rPr>
          <w:rFonts w:asciiTheme="majorHAnsi" w:hAnsiTheme="majorHAnsi" w:cstheme="majorHAnsi"/>
        </w:rPr>
        <w:t>Ability to sit with some bending and reaching.</w:t>
      </w:r>
    </w:p>
    <w:p w14:paraId="2411949A" w14:textId="0A869B59" w:rsidR="00E25B14" w:rsidRPr="00C06C81" w:rsidRDefault="001675A8">
      <w:pPr>
        <w:pStyle w:val="Normal1"/>
        <w:keepLines/>
        <w:widowControl/>
        <w:numPr>
          <w:ilvl w:val="0"/>
          <w:numId w:val="5"/>
        </w:numPr>
        <w:rPr>
          <w:rFonts w:asciiTheme="majorHAnsi" w:hAnsiTheme="majorHAnsi" w:cstheme="majorHAnsi"/>
        </w:rPr>
      </w:pPr>
      <w:r w:rsidRPr="00C06C81">
        <w:rPr>
          <w:rFonts w:asciiTheme="majorHAnsi" w:hAnsiTheme="majorHAnsi" w:cstheme="majorHAnsi"/>
        </w:rPr>
        <w:t xml:space="preserve">Ability to engage in </w:t>
      </w:r>
      <w:r w:rsidR="00542FAB" w:rsidRPr="00C06C81">
        <w:rPr>
          <w:rFonts w:asciiTheme="majorHAnsi" w:hAnsiTheme="majorHAnsi" w:cstheme="majorHAnsi"/>
        </w:rPr>
        <w:t xml:space="preserve">the </w:t>
      </w:r>
      <w:r w:rsidRPr="00C06C81">
        <w:rPr>
          <w:rFonts w:asciiTheme="majorHAnsi" w:hAnsiTheme="majorHAnsi" w:cstheme="majorHAnsi"/>
        </w:rPr>
        <w:t xml:space="preserve">repetitive movement of wrists, hands, and fingers – typing and/or writing. </w:t>
      </w:r>
    </w:p>
    <w:p w14:paraId="517EA5F2" w14:textId="732D4167" w:rsidR="00E25B14" w:rsidRPr="00C06C81" w:rsidRDefault="001675A8">
      <w:pPr>
        <w:pStyle w:val="Normal1"/>
        <w:keepLines/>
        <w:widowControl/>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Ability to work frequently at close visual range (i.e. computer terminal, extensive reading).</w:t>
      </w:r>
    </w:p>
    <w:p w14:paraId="02B11221" w14:textId="77777777" w:rsidR="00E25B14" w:rsidRPr="00C06C81" w:rsidRDefault="001675A8">
      <w:pPr>
        <w:pStyle w:val="Normal1"/>
        <w:keepLines/>
        <w:widowControl/>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Ability to receive and respond to oral communication.</w:t>
      </w:r>
    </w:p>
    <w:p w14:paraId="5E112DF7" w14:textId="15022112" w:rsidR="00E25B14" w:rsidRPr="00C06C81" w:rsidRDefault="001675A8">
      <w:pPr>
        <w:pStyle w:val="Normal1"/>
        <w:keepLines/>
        <w:widowControl/>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 xml:space="preserve">Ability to exert up to </w:t>
      </w:r>
      <w:r w:rsidR="00C051F4">
        <w:rPr>
          <w:rFonts w:asciiTheme="majorHAnsi" w:hAnsiTheme="majorHAnsi" w:cstheme="majorHAnsi"/>
        </w:rPr>
        <w:t>20</w:t>
      </w:r>
      <w:r w:rsidRPr="00C06C81">
        <w:rPr>
          <w:rFonts w:asciiTheme="majorHAnsi" w:hAnsiTheme="majorHAnsi" w:cstheme="majorHAnsi"/>
        </w:rPr>
        <w:t xml:space="preserve"> pounds of force to lift, carry, push, pull, or otherwise move objects. </w:t>
      </w:r>
    </w:p>
    <w:p w14:paraId="32012C86" w14:textId="054894D7" w:rsidR="001E4E83" w:rsidRPr="00C06C81" w:rsidRDefault="001E4E83" w:rsidP="001E4E83">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p>
    <w:p w14:paraId="1655EAD0" w14:textId="038C7E63" w:rsidR="001E4E83" w:rsidRPr="00C06C81" w:rsidRDefault="001E4E83" w:rsidP="001E4E83">
      <w:pPr>
        <w:pStyle w:val="NoSpacing"/>
        <w:rPr>
          <w:rFonts w:asciiTheme="majorHAnsi" w:hAnsiTheme="majorHAnsi" w:cstheme="majorHAnsi"/>
          <w:b/>
          <w:u w:val="single"/>
        </w:rPr>
      </w:pPr>
      <w:r w:rsidRPr="00C06C81">
        <w:rPr>
          <w:rFonts w:asciiTheme="majorHAnsi" w:hAnsiTheme="majorHAnsi" w:cstheme="majorHAnsi"/>
          <w:b/>
          <w:u w:val="single"/>
        </w:rPr>
        <w:t xml:space="preserve">Cognitive or Mental Requirements: </w:t>
      </w:r>
    </w:p>
    <w:p w14:paraId="541D3C7E" w14:textId="3C8B8F60" w:rsidR="00E25B14" w:rsidRPr="00C06C81" w:rsidRDefault="001E4E83" w:rsidP="001E4E83">
      <w:pPr>
        <w:pStyle w:val="NoSpacing"/>
        <w:rPr>
          <w:rFonts w:asciiTheme="majorHAnsi" w:hAnsiTheme="majorHAnsi" w:cstheme="majorHAnsi"/>
        </w:rPr>
      </w:pPr>
      <w:r w:rsidRPr="00C06C81">
        <w:rPr>
          <w:rFonts w:asciiTheme="majorHAnsi" w:hAnsiTheme="majorHAnsi" w:cstheme="majorHAnsi"/>
        </w:rPr>
        <w:t xml:space="preserve">The following cognitive or mental requirements are necessary on a daily basis: Critical thinking; Reading; Writing; Mathematics; Drawing conclusions from written or </w:t>
      </w:r>
      <w:r w:rsidR="00542FAB" w:rsidRPr="00C06C81">
        <w:rPr>
          <w:rFonts w:asciiTheme="majorHAnsi" w:hAnsiTheme="majorHAnsi" w:cstheme="majorHAnsi"/>
        </w:rPr>
        <w:t>computer-generated</w:t>
      </w:r>
      <w:r w:rsidRPr="00C06C81">
        <w:rPr>
          <w:rFonts w:asciiTheme="majorHAnsi" w:hAnsiTheme="majorHAnsi" w:cstheme="majorHAnsi"/>
        </w:rPr>
        <w:t xml:space="preserve"> materials; Analyzing data or report information; Creating methodologies for accomplishing a goal; Conducting research; Implementing recommendations by coordinating persons and/or other resources; Developing plans, procedures, goals, strategies, or processes Directing activities of others to accomplish a goal Clear verbal articulation.</w:t>
      </w:r>
    </w:p>
    <w:p w14:paraId="5725FC88" w14:textId="77777777" w:rsidR="001E4E83" w:rsidRPr="00C06C81" w:rsidRDefault="001E4E83" w:rsidP="001E4E83">
      <w:pPr>
        <w:pStyle w:val="NoSpacing"/>
        <w:rPr>
          <w:rFonts w:asciiTheme="majorHAnsi" w:hAnsiTheme="majorHAnsi" w:cstheme="majorHAnsi"/>
        </w:rPr>
      </w:pPr>
    </w:p>
    <w:p w14:paraId="00A67D80" w14:textId="77777777" w:rsidR="00E25B14" w:rsidRPr="00C06C81" w:rsidRDefault="001675A8">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b/>
          <w:u w:val="single"/>
        </w:rPr>
        <w:t>Work Environment:</w:t>
      </w:r>
      <w:r w:rsidRPr="00C06C81">
        <w:rPr>
          <w:rFonts w:asciiTheme="majorHAnsi" w:hAnsiTheme="majorHAnsi" w:cstheme="majorHAnsi"/>
          <w:b/>
        </w:rPr>
        <w:t xml:space="preserve"> </w:t>
      </w:r>
    </w:p>
    <w:p w14:paraId="62B518E7" w14:textId="77777777" w:rsidR="00E25B14" w:rsidRPr="00C06C81" w:rsidRDefault="001675A8">
      <w:pPr>
        <w:pStyle w:val="Normal1"/>
        <w:keepLines/>
        <w:widowControl/>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 xml:space="preserve">Noise level in the work environment is moderate to occasionally loud (examples: business office with computers and printers, light to moderate traffic, human voices). </w:t>
      </w:r>
    </w:p>
    <w:p w14:paraId="588949CB" w14:textId="77777777" w:rsidR="00E25B14" w:rsidRPr="00C06C81" w:rsidRDefault="001675A8">
      <w:pPr>
        <w:pStyle w:val="Normal1"/>
        <w:keepLines/>
        <w:widowControl/>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Standard office equipment generally used includes:</w:t>
      </w:r>
    </w:p>
    <w:p w14:paraId="25E0DA3F" w14:textId="77777777" w:rsidR="00E25B14" w:rsidRPr="00C06C81" w:rsidRDefault="001675A8">
      <w:pPr>
        <w:pStyle w:val="Normal1"/>
        <w:keepLines/>
        <w:widowControl/>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Telephone</w:t>
      </w:r>
    </w:p>
    <w:p w14:paraId="3E217323" w14:textId="77777777" w:rsidR="00E25B14" w:rsidRPr="00C06C81" w:rsidRDefault="001675A8">
      <w:pPr>
        <w:pStyle w:val="Normal1"/>
        <w:keepLines/>
        <w:widowControl/>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Personal Computer (monitor, keyboard, and mouse) or Tablet</w:t>
      </w:r>
    </w:p>
    <w:p w14:paraId="244ACDCC" w14:textId="77777777" w:rsidR="00E25B14" w:rsidRPr="00C06C81" w:rsidRDefault="001675A8">
      <w:pPr>
        <w:pStyle w:val="Normal1"/>
        <w:keepLines/>
        <w:widowControl/>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Printer/Photocopy Machine</w:t>
      </w:r>
    </w:p>
    <w:p w14:paraId="64C5DAE8" w14:textId="77777777" w:rsidR="00E25B14" w:rsidRPr="00C06C81" w:rsidRDefault="001675A8">
      <w:pPr>
        <w:pStyle w:val="Normal1"/>
        <w:keepLines/>
        <w:widowControl/>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Calculator</w:t>
      </w:r>
    </w:p>
    <w:p w14:paraId="156BE148" w14:textId="77777777" w:rsidR="00E25B14" w:rsidRPr="00C06C81" w:rsidRDefault="001675A8">
      <w:pPr>
        <w:pStyle w:val="Normal1"/>
        <w:keepLines/>
        <w:widowControl/>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Fax Machine</w:t>
      </w:r>
    </w:p>
    <w:p w14:paraId="473F912D" w14:textId="3517A505" w:rsidR="00E25B14" w:rsidRPr="00C06C81" w:rsidRDefault="001675A8" w:rsidP="00DA24BE">
      <w:pPr>
        <w:pStyle w:val="Normal1"/>
        <w:keepLines/>
        <w:widowControl/>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smallCaps/>
          <w:u w:val="single"/>
        </w:rPr>
      </w:pPr>
      <w:r w:rsidRPr="00C06C81">
        <w:rPr>
          <w:rFonts w:asciiTheme="majorHAnsi" w:hAnsiTheme="majorHAnsi" w:cstheme="majorHAnsi"/>
        </w:rPr>
        <w:t xml:space="preserve">May be required to operate a motor vehicle during the course of duties. </w:t>
      </w:r>
    </w:p>
    <w:tbl>
      <w:tblPr>
        <w:tblStyle w:val="a0"/>
        <w:tblW w:w="9360" w:type="dxa"/>
        <w:tblLayout w:type="fixed"/>
        <w:tblLook w:val="0000" w:firstRow="0" w:lastRow="0" w:firstColumn="0" w:lastColumn="0" w:noHBand="0" w:noVBand="0"/>
      </w:tblPr>
      <w:tblGrid>
        <w:gridCol w:w="5087"/>
        <w:gridCol w:w="994"/>
        <w:gridCol w:w="3279"/>
      </w:tblGrid>
      <w:tr w:rsidR="00E25B14" w:rsidRPr="00C06C81" w14:paraId="4A1E6EA5" w14:textId="77777777">
        <w:trPr>
          <w:trHeight w:val="300"/>
        </w:trPr>
        <w:tc>
          <w:tcPr>
            <w:tcW w:w="5087" w:type="dxa"/>
            <w:tcBorders>
              <w:bottom w:val="single" w:sz="4" w:space="0" w:color="000000"/>
            </w:tcBorders>
          </w:tcPr>
          <w:p w14:paraId="6CB142A3"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rPr>
            </w:pPr>
          </w:p>
        </w:tc>
        <w:tc>
          <w:tcPr>
            <w:tcW w:w="994" w:type="dxa"/>
          </w:tcPr>
          <w:p w14:paraId="67565881"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rPr>
            </w:pPr>
          </w:p>
        </w:tc>
        <w:tc>
          <w:tcPr>
            <w:tcW w:w="3279" w:type="dxa"/>
            <w:tcBorders>
              <w:bottom w:val="single" w:sz="4" w:space="0" w:color="000000"/>
            </w:tcBorders>
          </w:tcPr>
          <w:p w14:paraId="768E3F47"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rPr>
            </w:pPr>
          </w:p>
        </w:tc>
      </w:tr>
      <w:tr w:rsidR="00E25B14" w:rsidRPr="00C06C81" w14:paraId="4F58535D" w14:textId="77777777">
        <w:trPr>
          <w:trHeight w:val="300"/>
        </w:trPr>
        <w:tc>
          <w:tcPr>
            <w:tcW w:w="5087" w:type="dxa"/>
          </w:tcPr>
          <w:p w14:paraId="0C87807E"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r w:rsidRPr="00C06C81">
              <w:rPr>
                <w:rFonts w:asciiTheme="majorHAnsi" w:hAnsiTheme="majorHAnsi" w:cstheme="majorHAnsi"/>
                <w:i/>
              </w:rPr>
              <w:t>Employee’s Signature</w:t>
            </w:r>
          </w:p>
        </w:tc>
        <w:tc>
          <w:tcPr>
            <w:tcW w:w="994" w:type="dxa"/>
          </w:tcPr>
          <w:p w14:paraId="45591F5D"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p>
        </w:tc>
        <w:tc>
          <w:tcPr>
            <w:tcW w:w="3279" w:type="dxa"/>
          </w:tcPr>
          <w:p w14:paraId="07151877"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r w:rsidRPr="00C06C81">
              <w:rPr>
                <w:rFonts w:asciiTheme="majorHAnsi" w:hAnsiTheme="majorHAnsi" w:cstheme="majorHAnsi"/>
                <w:i/>
              </w:rPr>
              <w:t>Date</w:t>
            </w:r>
          </w:p>
        </w:tc>
      </w:tr>
    </w:tbl>
    <w:p w14:paraId="0A82F13A" w14:textId="77777777" w:rsidR="00E25B14" w:rsidRPr="00C06C81" w:rsidRDefault="00E25B14">
      <w:pPr>
        <w:pStyle w:val="Normal1"/>
        <w:widowControl/>
        <w:rPr>
          <w:rFonts w:asciiTheme="majorHAnsi" w:hAnsiTheme="majorHAnsi" w:cstheme="majorHAnsi"/>
          <w:i/>
          <w:smallCaps/>
          <w:u w:val="single"/>
        </w:rPr>
      </w:pPr>
    </w:p>
    <w:tbl>
      <w:tblPr>
        <w:tblStyle w:val="a1"/>
        <w:tblW w:w="9360" w:type="dxa"/>
        <w:tblLayout w:type="fixed"/>
        <w:tblLook w:val="0000" w:firstRow="0" w:lastRow="0" w:firstColumn="0" w:lastColumn="0" w:noHBand="0" w:noVBand="0"/>
      </w:tblPr>
      <w:tblGrid>
        <w:gridCol w:w="5087"/>
        <w:gridCol w:w="994"/>
        <w:gridCol w:w="3279"/>
      </w:tblGrid>
      <w:tr w:rsidR="00E25B14" w:rsidRPr="00C06C81" w14:paraId="7D11DC45" w14:textId="77777777">
        <w:trPr>
          <w:trHeight w:val="300"/>
        </w:trPr>
        <w:tc>
          <w:tcPr>
            <w:tcW w:w="5087" w:type="dxa"/>
            <w:tcBorders>
              <w:bottom w:val="single" w:sz="4" w:space="0" w:color="000000"/>
            </w:tcBorders>
          </w:tcPr>
          <w:p w14:paraId="5C6CFAC3"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p>
        </w:tc>
        <w:tc>
          <w:tcPr>
            <w:tcW w:w="994" w:type="dxa"/>
          </w:tcPr>
          <w:p w14:paraId="5BDCE99F"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p>
        </w:tc>
        <w:tc>
          <w:tcPr>
            <w:tcW w:w="3279" w:type="dxa"/>
            <w:tcBorders>
              <w:bottom w:val="single" w:sz="4" w:space="0" w:color="000000"/>
            </w:tcBorders>
          </w:tcPr>
          <w:p w14:paraId="44FB7059"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p>
        </w:tc>
      </w:tr>
      <w:tr w:rsidR="00E25B14" w:rsidRPr="00C06C81" w14:paraId="2C7F1B5D" w14:textId="77777777">
        <w:trPr>
          <w:trHeight w:val="300"/>
        </w:trPr>
        <w:tc>
          <w:tcPr>
            <w:tcW w:w="5087" w:type="dxa"/>
          </w:tcPr>
          <w:p w14:paraId="313C5062"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r w:rsidRPr="00C06C81">
              <w:rPr>
                <w:rFonts w:asciiTheme="majorHAnsi" w:hAnsiTheme="majorHAnsi" w:cstheme="majorHAnsi"/>
                <w:i/>
              </w:rPr>
              <w:t>Supervisor’s Signature</w:t>
            </w:r>
          </w:p>
        </w:tc>
        <w:tc>
          <w:tcPr>
            <w:tcW w:w="994" w:type="dxa"/>
          </w:tcPr>
          <w:p w14:paraId="71E48941"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p>
        </w:tc>
        <w:tc>
          <w:tcPr>
            <w:tcW w:w="3279" w:type="dxa"/>
          </w:tcPr>
          <w:p w14:paraId="677271A8"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r w:rsidRPr="00C06C81">
              <w:rPr>
                <w:rFonts w:asciiTheme="majorHAnsi" w:hAnsiTheme="majorHAnsi" w:cstheme="majorHAnsi"/>
                <w:i/>
              </w:rPr>
              <w:t>Date</w:t>
            </w:r>
          </w:p>
        </w:tc>
      </w:tr>
    </w:tbl>
    <w:p w14:paraId="234996C1" w14:textId="77777777" w:rsidR="00E25B14" w:rsidRPr="00C06C81" w:rsidRDefault="00E25B14">
      <w:pPr>
        <w:pStyle w:val="Normal1"/>
        <w:widowControl/>
        <w:rPr>
          <w:rFonts w:asciiTheme="majorHAnsi" w:hAnsiTheme="majorHAnsi" w:cstheme="majorHAnsi"/>
          <w:b/>
          <w:smallCaps/>
          <w:u w:val="single"/>
        </w:rPr>
      </w:pPr>
    </w:p>
    <w:p w14:paraId="59292707" w14:textId="77777777" w:rsidR="00E25B14" w:rsidRPr="00C06C81" w:rsidRDefault="001675A8">
      <w:pPr>
        <w:pStyle w:val="Normal1"/>
        <w:widowControl/>
        <w:rPr>
          <w:rFonts w:asciiTheme="majorHAnsi" w:hAnsiTheme="majorHAnsi" w:cstheme="majorHAnsi"/>
          <w:b/>
          <w:u w:val="single"/>
        </w:rPr>
      </w:pPr>
      <w:r w:rsidRPr="00C06C81">
        <w:rPr>
          <w:rFonts w:asciiTheme="majorHAnsi" w:hAnsiTheme="majorHAnsi" w:cstheme="majorHAnsi"/>
          <w:b/>
        </w:rPr>
        <w:t>We are an equal opportunity employer committed to creating a diverse and healthy workplace.</w:t>
      </w:r>
    </w:p>
    <w:p w14:paraId="1ACB2B3C" w14:textId="77777777" w:rsidR="00E25B14" w:rsidRPr="00C06C81" w:rsidRDefault="00E25B14">
      <w:pPr>
        <w:pStyle w:val="Normal1"/>
        <w:widowControl/>
        <w:pBdr>
          <w:top w:val="nil"/>
          <w:left w:val="nil"/>
          <w:bottom w:val="nil"/>
          <w:right w:val="nil"/>
          <w:between w:val="nil"/>
        </w:pBdr>
        <w:jc w:val="center"/>
        <w:rPr>
          <w:rFonts w:asciiTheme="majorHAnsi" w:eastAsia="Times New Roman" w:hAnsiTheme="majorHAnsi" w:cstheme="majorHAnsi"/>
        </w:rPr>
      </w:pPr>
    </w:p>
    <w:sectPr w:rsidR="00E25B14" w:rsidRPr="00C06C81" w:rsidSect="004917A0">
      <w:headerReference w:type="default" r:id="rId7"/>
      <w:footerReference w:type="default" r:id="rId8"/>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B120" w14:textId="77777777" w:rsidR="007F2771" w:rsidRDefault="007F2771" w:rsidP="00E25B14">
      <w:r>
        <w:separator/>
      </w:r>
    </w:p>
  </w:endnote>
  <w:endnote w:type="continuationSeparator" w:id="0">
    <w:p w14:paraId="5E9C55D1" w14:textId="77777777" w:rsidR="007F2771" w:rsidRDefault="007F2771" w:rsidP="00E2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410E" w14:textId="32206E46" w:rsidR="00E25B14" w:rsidRDefault="00B77323">
    <w:pPr>
      <w:pStyle w:val="Normal1"/>
      <w:widowControl/>
      <w:tabs>
        <w:tab w:val="center" w:pos="4680"/>
        <w:tab w:val="right" w:pos="9360"/>
      </w:tabs>
    </w:pPr>
    <w:r>
      <w:rPr>
        <w:i/>
        <w:sz w:val="20"/>
        <w:szCs w:val="20"/>
      </w:rPr>
      <w:t xml:space="preserve">Director of </w:t>
    </w:r>
    <w:r w:rsidR="00C33D47">
      <w:rPr>
        <w:i/>
        <w:sz w:val="20"/>
        <w:szCs w:val="20"/>
      </w:rPr>
      <w:t>Health and</w:t>
    </w:r>
    <w:r w:rsidR="00C33D47" w:rsidRPr="001C1029">
      <w:rPr>
        <w:i/>
        <w:iCs/>
        <w:sz w:val="20"/>
        <w:szCs w:val="20"/>
      </w:rPr>
      <w:t xml:space="preserve"> </w:t>
    </w:r>
    <w:r w:rsidR="001C1029" w:rsidRPr="001C1029">
      <w:rPr>
        <w:rFonts w:asciiTheme="majorHAnsi" w:hAnsiTheme="majorHAnsi" w:cstheme="majorHAnsi"/>
        <w:i/>
        <w:iCs/>
      </w:rPr>
      <w:t>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49E9" w14:textId="77777777" w:rsidR="007F2771" w:rsidRDefault="007F2771" w:rsidP="00E25B14">
      <w:r>
        <w:separator/>
      </w:r>
    </w:p>
  </w:footnote>
  <w:footnote w:type="continuationSeparator" w:id="0">
    <w:p w14:paraId="00D43DA0" w14:textId="77777777" w:rsidR="007F2771" w:rsidRDefault="007F2771" w:rsidP="00E25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11DB" w14:textId="68AA92EA" w:rsidR="00E25B14" w:rsidRDefault="00E25B14">
    <w:pPr>
      <w:pStyle w:val="Normal1"/>
      <w:pBdr>
        <w:top w:val="nil"/>
        <w:left w:val="nil"/>
        <w:bottom w:val="nil"/>
        <w:right w:val="nil"/>
        <w:between w:val="nil"/>
      </w:pBdr>
    </w:pPr>
  </w:p>
  <w:p w14:paraId="3595F92A" w14:textId="1F5D56D5" w:rsidR="002E2222" w:rsidRDefault="00227128">
    <w:pPr>
      <w:pStyle w:val="Normal1"/>
      <w:pBdr>
        <w:top w:val="nil"/>
        <w:left w:val="nil"/>
        <w:bottom w:val="nil"/>
        <w:right w:val="nil"/>
        <w:between w:val="nil"/>
      </w:pBdr>
    </w:pPr>
    <w:r>
      <w:rPr>
        <w:b/>
        <w:noProof/>
        <w:sz w:val="32"/>
        <w:szCs w:val="32"/>
        <w:u w:val="single"/>
      </w:rPr>
      <w:drawing>
        <wp:anchor distT="0" distB="0" distL="114300" distR="114300" simplePos="0" relativeHeight="251661312" behindDoc="1" locked="0" layoutInCell="1" allowOverlap="1" wp14:anchorId="005D80AB" wp14:editId="03AD0994">
          <wp:simplePos x="0" y="0"/>
          <wp:positionH relativeFrom="margin">
            <wp:posOffset>1543050</wp:posOffset>
          </wp:positionH>
          <wp:positionV relativeFrom="paragraph">
            <wp:posOffset>48895</wp:posOffset>
          </wp:positionV>
          <wp:extent cx="2095500" cy="576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ke Poin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500" cy="576315"/>
                  </a:xfrm>
                  <a:prstGeom prst="rect">
                    <a:avLst/>
                  </a:prstGeom>
                </pic:spPr>
              </pic:pic>
            </a:graphicData>
          </a:graphic>
          <wp14:sizeRelH relativeFrom="margin">
            <wp14:pctWidth>0</wp14:pctWidth>
          </wp14:sizeRelH>
          <wp14:sizeRelV relativeFrom="margin">
            <wp14:pctHeight>0</wp14:pctHeight>
          </wp14:sizeRelV>
        </wp:anchor>
      </w:drawing>
    </w:r>
  </w:p>
  <w:p w14:paraId="6B444E2B" w14:textId="522CE516" w:rsidR="002E2222" w:rsidRDefault="002E2222" w:rsidP="002E2222">
    <w:pPr>
      <w:widowControl/>
      <w:jc w:val="center"/>
      <w:rPr>
        <w:i/>
        <w:color w:val="263238"/>
        <w:sz w:val="20"/>
        <w:szCs w:val="20"/>
      </w:rPr>
    </w:pPr>
  </w:p>
  <w:p w14:paraId="0B93425C" w14:textId="674EB0F6" w:rsidR="002E2222" w:rsidRDefault="002E2222" w:rsidP="002E2222">
    <w:pPr>
      <w:widowControl/>
      <w:jc w:val="center"/>
      <w:rPr>
        <w:i/>
        <w:color w:val="263238"/>
        <w:sz w:val="20"/>
        <w:szCs w:val="20"/>
      </w:rPr>
    </w:pPr>
  </w:p>
  <w:p w14:paraId="28CD7270" w14:textId="54BE9047" w:rsidR="002E2222" w:rsidRDefault="00227128" w:rsidP="00227128">
    <w:pPr>
      <w:widowControl/>
      <w:tabs>
        <w:tab w:val="left" w:pos="960"/>
      </w:tabs>
      <w:rPr>
        <w:i/>
        <w:color w:val="263238"/>
        <w:sz w:val="20"/>
        <w:szCs w:val="20"/>
      </w:rPr>
    </w:pPr>
    <w:r>
      <w:rPr>
        <w:i/>
        <w:color w:val="263238"/>
        <w:sz w:val="20"/>
        <w:szCs w:val="20"/>
      </w:rPr>
      <w:tab/>
    </w:r>
  </w:p>
  <w:p w14:paraId="3981FE70" w14:textId="77777777" w:rsidR="00E25B14" w:rsidRDefault="00E25B14" w:rsidP="00227128">
    <w:pPr>
      <w:pStyle w:val="Normal1"/>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DC9"/>
    <w:multiLevelType w:val="hybridMultilevel"/>
    <w:tmpl w:val="3DFEB3B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B524AC"/>
    <w:multiLevelType w:val="multilevel"/>
    <w:tmpl w:val="04F4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906FA"/>
    <w:multiLevelType w:val="multilevel"/>
    <w:tmpl w:val="AA202082"/>
    <w:lvl w:ilvl="0">
      <w:start w:val="1"/>
      <w:numFmt w:val="bullet"/>
      <w:lvlText w:val="●"/>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3" w15:restartNumberingAfterBreak="0">
    <w:nsid w:val="14FD62D5"/>
    <w:multiLevelType w:val="multilevel"/>
    <w:tmpl w:val="BB68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85F2C"/>
    <w:multiLevelType w:val="hybridMultilevel"/>
    <w:tmpl w:val="BA38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2DF8"/>
    <w:multiLevelType w:val="multilevel"/>
    <w:tmpl w:val="9F3C4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EF69C2"/>
    <w:multiLevelType w:val="hybridMultilevel"/>
    <w:tmpl w:val="E89409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94870"/>
    <w:multiLevelType w:val="multilevel"/>
    <w:tmpl w:val="72908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1B4EC1"/>
    <w:multiLevelType w:val="multilevel"/>
    <w:tmpl w:val="1AA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B6254"/>
    <w:multiLevelType w:val="multilevel"/>
    <w:tmpl w:val="1736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40086"/>
    <w:multiLevelType w:val="hybridMultilevel"/>
    <w:tmpl w:val="5C7C828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A274E3"/>
    <w:multiLevelType w:val="hybridMultilevel"/>
    <w:tmpl w:val="5E6A885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57581B"/>
    <w:multiLevelType w:val="multilevel"/>
    <w:tmpl w:val="96E43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796B97"/>
    <w:multiLevelType w:val="multilevel"/>
    <w:tmpl w:val="ADFAD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0C4D7A"/>
    <w:multiLevelType w:val="multilevel"/>
    <w:tmpl w:val="237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A443B"/>
    <w:multiLevelType w:val="multilevel"/>
    <w:tmpl w:val="E6141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1AE45FC"/>
    <w:multiLevelType w:val="multilevel"/>
    <w:tmpl w:val="3E56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8232D"/>
    <w:multiLevelType w:val="multilevel"/>
    <w:tmpl w:val="48D6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433D52"/>
    <w:multiLevelType w:val="multilevel"/>
    <w:tmpl w:val="566A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145253"/>
    <w:multiLevelType w:val="hybridMultilevel"/>
    <w:tmpl w:val="7C5E9B32"/>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B8D685B"/>
    <w:multiLevelType w:val="hybridMultilevel"/>
    <w:tmpl w:val="D3EA37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5E2FBD"/>
    <w:multiLevelType w:val="multilevel"/>
    <w:tmpl w:val="2E3E7B8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65844E7E"/>
    <w:multiLevelType w:val="multilevel"/>
    <w:tmpl w:val="DB5E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8D4A09"/>
    <w:multiLevelType w:val="multilevel"/>
    <w:tmpl w:val="F20C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0F2EC7"/>
    <w:multiLevelType w:val="multilevel"/>
    <w:tmpl w:val="A1EE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936EC3"/>
    <w:multiLevelType w:val="multilevel"/>
    <w:tmpl w:val="EF983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2A45758"/>
    <w:multiLevelType w:val="multilevel"/>
    <w:tmpl w:val="2C22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A55423"/>
    <w:multiLevelType w:val="multilevel"/>
    <w:tmpl w:val="2B8E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E50BC3"/>
    <w:multiLevelType w:val="multilevel"/>
    <w:tmpl w:val="B0E2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5B5D58"/>
    <w:multiLevelType w:val="multilevel"/>
    <w:tmpl w:val="8D74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7262FD"/>
    <w:multiLevelType w:val="multilevel"/>
    <w:tmpl w:val="AF0C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911880">
    <w:abstractNumId w:val="15"/>
  </w:num>
  <w:num w:numId="2" w16cid:durableId="695734680">
    <w:abstractNumId w:val="2"/>
  </w:num>
  <w:num w:numId="3" w16cid:durableId="1081215487">
    <w:abstractNumId w:val="13"/>
  </w:num>
  <w:num w:numId="4" w16cid:durableId="1127548933">
    <w:abstractNumId w:val="7"/>
  </w:num>
  <w:num w:numId="5" w16cid:durableId="48307019">
    <w:abstractNumId w:val="25"/>
  </w:num>
  <w:num w:numId="6" w16cid:durableId="1468281394">
    <w:abstractNumId w:val="21"/>
  </w:num>
  <w:num w:numId="7" w16cid:durableId="618297115">
    <w:abstractNumId w:val="5"/>
  </w:num>
  <w:num w:numId="8" w16cid:durableId="770395929">
    <w:abstractNumId w:val="12"/>
  </w:num>
  <w:num w:numId="9" w16cid:durableId="1495606411">
    <w:abstractNumId w:val="20"/>
  </w:num>
  <w:num w:numId="10" w16cid:durableId="624653084">
    <w:abstractNumId w:val="19"/>
  </w:num>
  <w:num w:numId="11" w16cid:durableId="783692011">
    <w:abstractNumId w:val="0"/>
  </w:num>
  <w:num w:numId="12" w16cid:durableId="64383658">
    <w:abstractNumId w:val="11"/>
  </w:num>
  <w:num w:numId="13" w16cid:durableId="322322885">
    <w:abstractNumId w:val="4"/>
  </w:num>
  <w:num w:numId="14" w16cid:durableId="1328286151">
    <w:abstractNumId w:val="10"/>
  </w:num>
  <w:num w:numId="15" w16cid:durableId="684793881">
    <w:abstractNumId w:val="6"/>
  </w:num>
  <w:num w:numId="16" w16cid:durableId="400104689">
    <w:abstractNumId w:val="9"/>
  </w:num>
  <w:num w:numId="17" w16cid:durableId="963971988">
    <w:abstractNumId w:val="30"/>
  </w:num>
  <w:num w:numId="18" w16cid:durableId="1097872599">
    <w:abstractNumId w:val="18"/>
  </w:num>
  <w:num w:numId="19" w16cid:durableId="1272932912">
    <w:abstractNumId w:val="17"/>
  </w:num>
  <w:num w:numId="20" w16cid:durableId="1380780378">
    <w:abstractNumId w:val="27"/>
  </w:num>
  <w:num w:numId="21" w16cid:durableId="1750301228">
    <w:abstractNumId w:val="24"/>
  </w:num>
  <w:num w:numId="22" w16cid:durableId="2094013524">
    <w:abstractNumId w:val="8"/>
  </w:num>
  <w:num w:numId="23" w16cid:durableId="677729897">
    <w:abstractNumId w:val="23"/>
  </w:num>
  <w:num w:numId="24" w16cid:durableId="854999807">
    <w:abstractNumId w:val="28"/>
  </w:num>
  <w:num w:numId="25" w16cid:durableId="241523807">
    <w:abstractNumId w:val="22"/>
  </w:num>
  <w:num w:numId="26" w16cid:durableId="661813758">
    <w:abstractNumId w:val="29"/>
  </w:num>
  <w:num w:numId="27" w16cid:durableId="1948123585">
    <w:abstractNumId w:val="16"/>
  </w:num>
  <w:num w:numId="28" w16cid:durableId="1019309201">
    <w:abstractNumId w:val="26"/>
  </w:num>
  <w:num w:numId="29" w16cid:durableId="106969588">
    <w:abstractNumId w:val="14"/>
  </w:num>
  <w:num w:numId="30" w16cid:durableId="2132630527">
    <w:abstractNumId w:val="1"/>
  </w:num>
  <w:num w:numId="31" w16cid:durableId="866255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14"/>
    <w:rsid w:val="000153E0"/>
    <w:rsid w:val="00035705"/>
    <w:rsid w:val="00062B68"/>
    <w:rsid w:val="000C4EE4"/>
    <w:rsid w:val="001675A8"/>
    <w:rsid w:val="001C1029"/>
    <w:rsid w:val="001E4E83"/>
    <w:rsid w:val="001F47CF"/>
    <w:rsid w:val="00227128"/>
    <w:rsid w:val="00236ECF"/>
    <w:rsid w:val="002E2222"/>
    <w:rsid w:val="00393AE4"/>
    <w:rsid w:val="003D4530"/>
    <w:rsid w:val="003E2597"/>
    <w:rsid w:val="004634BD"/>
    <w:rsid w:val="004917A0"/>
    <w:rsid w:val="004A71E7"/>
    <w:rsid w:val="004D3CA3"/>
    <w:rsid w:val="0053620A"/>
    <w:rsid w:val="005373AD"/>
    <w:rsid w:val="00542FAB"/>
    <w:rsid w:val="00543BA1"/>
    <w:rsid w:val="00581E33"/>
    <w:rsid w:val="005A15A5"/>
    <w:rsid w:val="005F3CE1"/>
    <w:rsid w:val="006053A1"/>
    <w:rsid w:val="00670471"/>
    <w:rsid w:val="006C7CC9"/>
    <w:rsid w:val="00733FDD"/>
    <w:rsid w:val="007A1DD1"/>
    <w:rsid w:val="007B16E2"/>
    <w:rsid w:val="007B7D47"/>
    <w:rsid w:val="007F2771"/>
    <w:rsid w:val="00802AE8"/>
    <w:rsid w:val="00892C90"/>
    <w:rsid w:val="008A1BBF"/>
    <w:rsid w:val="008D40C2"/>
    <w:rsid w:val="008E4ECF"/>
    <w:rsid w:val="0090763C"/>
    <w:rsid w:val="00980EA9"/>
    <w:rsid w:val="00981B81"/>
    <w:rsid w:val="00A17890"/>
    <w:rsid w:val="00A64E01"/>
    <w:rsid w:val="00B46DAE"/>
    <w:rsid w:val="00B72049"/>
    <w:rsid w:val="00B77323"/>
    <w:rsid w:val="00BE230F"/>
    <w:rsid w:val="00BF5C21"/>
    <w:rsid w:val="00C051F4"/>
    <w:rsid w:val="00C06C81"/>
    <w:rsid w:val="00C33D47"/>
    <w:rsid w:val="00CB2596"/>
    <w:rsid w:val="00CD4645"/>
    <w:rsid w:val="00CF1450"/>
    <w:rsid w:val="00D0609D"/>
    <w:rsid w:val="00D43324"/>
    <w:rsid w:val="00D67E21"/>
    <w:rsid w:val="00D91437"/>
    <w:rsid w:val="00DF5490"/>
    <w:rsid w:val="00E25B14"/>
    <w:rsid w:val="00E43EBE"/>
    <w:rsid w:val="00E75163"/>
    <w:rsid w:val="00ED6F0C"/>
    <w:rsid w:val="00F04E31"/>
    <w:rsid w:val="00F1370B"/>
    <w:rsid w:val="00F95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881A8"/>
  <w15:docId w15:val="{9B1DAFAB-CDD9-4521-B99A-87B8DFBA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E25B14"/>
    <w:pPr>
      <w:keepNext/>
      <w:keepLines/>
      <w:spacing w:before="58"/>
      <w:ind w:left="1756"/>
      <w:outlineLvl w:val="0"/>
    </w:pPr>
    <w:rPr>
      <w:rFonts w:ascii="Times New Roman" w:eastAsia="Times New Roman" w:hAnsi="Times New Roman" w:cs="Times New Roman"/>
      <w:sz w:val="32"/>
      <w:szCs w:val="32"/>
    </w:rPr>
  </w:style>
  <w:style w:type="paragraph" w:styleId="Heading2">
    <w:name w:val="heading 2"/>
    <w:basedOn w:val="Normal1"/>
    <w:next w:val="Normal1"/>
    <w:rsid w:val="00E25B14"/>
    <w:pPr>
      <w:keepNext/>
      <w:keepLines/>
      <w:ind w:left="111"/>
      <w:outlineLvl w:val="1"/>
    </w:pPr>
    <w:rPr>
      <w:rFonts w:ascii="Times New Roman" w:eastAsia="Times New Roman" w:hAnsi="Times New Roman" w:cs="Times New Roman"/>
      <w:sz w:val="24"/>
      <w:szCs w:val="24"/>
    </w:rPr>
  </w:style>
  <w:style w:type="paragraph" w:styleId="Heading3">
    <w:name w:val="heading 3"/>
    <w:basedOn w:val="Normal1"/>
    <w:next w:val="Normal1"/>
    <w:rsid w:val="00E25B14"/>
    <w:pPr>
      <w:keepNext/>
      <w:keepLines/>
      <w:ind w:left="111" w:hanging="5"/>
      <w:outlineLvl w:val="2"/>
    </w:pPr>
    <w:rPr>
      <w:rFonts w:ascii="Times New Roman" w:eastAsia="Times New Roman" w:hAnsi="Times New Roman" w:cs="Times New Roman"/>
      <w:b/>
      <w:sz w:val="23"/>
      <w:szCs w:val="23"/>
    </w:rPr>
  </w:style>
  <w:style w:type="paragraph" w:styleId="Heading4">
    <w:name w:val="heading 4"/>
    <w:basedOn w:val="Normal1"/>
    <w:next w:val="Normal1"/>
    <w:rsid w:val="00E25B14"/>
    <w:pPr>
      <w:keepNext/>
      <w:keepLines/>
      <w:spacing w:before="240" w:after="40"/>
      <w:outlineLvl w:val="3"/>
    </w:pPr>
    <w:rPr>
      <w:b/>
      <w:sz w:val="24"/>
      <w:szCs w:val="24"/>
    </w:rPr>
  </w:style>
  <w:style w:type="paragraph" w:styleId="Heading5">
    <w:name w:val="heading 5"/>
    <w:basedOn w:val="Normal1"/>
    <w:next w:val="Normal1"/>
    <w:rsid w:val="00E25B14"/>
    <w:pPr>
      <w:keepNext/>
      <w:keepLines/>
      <w:spacing w:before="220" w:after="40"/>
      <w:outlineLvl w:val="4"/>
    </w:pPr>
    <w:rPr>
      <w:b/>
    </w:rPr>
  </w:style>
  <w:style w:type="paragraph" w:styleId="Heading6">
    <w:name w:val="heading 6"/>
    <w:basedOn w:val="Normal1"/>
    <w:next w:val="Normal1"/>
    <w:rsid w:val="00E25B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25B14"/>
  </w:style>
  <w:style w:type="paragraph" w:styleId="Title">
    <w:name w:val="Title"/>
    <w:basedOn w:val="Normal1"/>
    <w:next w:val="Normal1"/>
    <w:rsid w:val="00E25B14"/>
    <w:pPr>
      <w:keepNext/>
      <w:keepLines/>
      <w:spacing w:before="480" w:after="120"/>
    </w:pPr>
    <w:rPr>
      <w:b/>
      <w:sz w:val="72"/>
      <w:szCs w:val="72"/>
    </w:rPr>
  </w:style>
  <w:style w:type="paragraph" w:styleId="Subtitle">
    <w:name w:val="Subtitle"/>
    <w:basedOn w:val="Normal1"/>
    <w:next w:val="Normal1"/>
    <w:rsid w:val="00E25B14"/>
    <w:pPr>
      <w:keepNext/>
      <w:keepLines/>
      <w:spacing w:before="360" w:after="80"/>
    </w:pPr>
    <w:rPr>
      <w:rFonts w:ascii="Georgia" w:eastAsia="Georgia" w:hAnsi="Georgia" w:cs="Georgia"/>
      <w:i/>
      <w:color w:val="666666"/>
      <w:sz w:val="48"/>
      <w:szCs w:val="48"/>
    </w:rPr>
  </w:style>
  <w:style w:type="table" w:customStyle="1" w:styleId="a">
    <w:basedOn w:val="TableNormal"/>
    <w:rsid w:val="00E25B14"/>
    <w:pPr>
      <w:pBdr>
        <w:top w:val="nil"/>
        <w:left w:val="nil"/>
        <w:bottom w:val="nil"/>
        <w:right w:val="nil"/>
        <w:between w:val="nil"/>
      </w:pBdr>
    </w:pPr>
    <w:tblPr>
      <w:tblStyleRowBandSize w:val="1"/>
      <w:tblStyleColBandSize w:val="1"/>
    </w:tblPr>
  </w:style>
  <w:style w:type="table" w:customStyle="1" w:styleId="a0">
    <w:basedOn w:val="TableNormal"/>
    <w:rsid w:val="00E25B14"/>
    <w:tblPr>
      <w:tblStyleRowBandSize w:val="1"/>
      <w:tblStyleColBandSize w:val="1"/>
      <w:tblCellMar>
        <w:left w:w="115" w:type="dxa"/>
        <w:right w:w="115" w:type="dxa"/>
      </w:tblCellMar>
    </w:tblPr>
  </w:style>
  <w:style w:type="table" w:customStyle="1" w:styleId="a1">
    <w:basedOn w:val="TableNormal"/>
    <w:rsid w:val="00E25B14"/>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C7CC9"/>
    <w:rPr>
      <w:rFonts w:ascii="Tahoma" w:hAnsi="Tahoma" w:cs="Tahoma"/>
      <w:sz w:val="16"/>
      <w:szCs w:val="16"/>
    </w:rPr>
  </w:style>
  <w:style w:type="character" w:customStyle="1" w:styleId="BalloonTextChar">
    <w:name w:val="Balloon Text Char"/>
    <w:basedOn w:val="DefaultParagraphFont"/>
    <w:link w:val="BalloonText"/>
    <w:uiPriority w:val="99"/>
    <w:semiHidden/>
    <w:rsid w:val="006C7CC9"/>
    <w:rPr>
      <w:rFonts w:ascii="Tahoma" w:hAnsi="Tahoma" w:cs="Tahoma"/>
      <w:sz w:val="16"/>
      <w:szCs w:val="16"/>
    </w:rPr>
  </w:style>
  <w:style w:type="paragraph" w:styleId="Header">
    <w:name w:val="header"/>
    <w:basedOn w:val="Normal"/>
    <w:link w:val="HeaderChar"/>
    <w:uiPriority w:val="99"/>
    <w:unhideWhenUsed/>
    <w:rsid w:val="002E2222"/>
    <w:pPr>
      <w:tabs>
        <w:tab w:val="center" w:pos="4680"/>
        <w:tab w:val="right" w:pos="9360"/>
      </w:tabs>
    </w:pPr>
  </w:style>
  <w:style w:type="character" w:customStyle="1" w:styleId="HeaderChar">
    <w:name w:val="Header Char"/>
    <w:basedOn w:val="DefaultParagraphFont"/>
    <w:link w:val="Header"/>
    <w:uiPriority w:val="99"/>
    <w:rsid w:val="002E2222"/>
  </w:style>
  <w:style w:type="paragraph" w:styleId="Footer">
    <w:name w:val="footer"/>
    <w:basedOn w:val="Normal"/>
    <w:link w:val="FooterChar"/>
    <w:uiPriority w:val="99"/>
    <w:unhideWhenUsed/>
    <w:rsid w:val="002E2222"/>
    <w:pPr>
      <w:tabs>
        <w:tab w:val="center" w:pos="4680"/>
        <w:tab w:val="right" w:pos="9360"/>
      </w:tabs>
    </w:pPr>
  </w:style>
  <w:style w:type="character" w:customStyle="1" w:styleId="FooterChar">
    <w:name w:val="Footer Char"/>
    <w:basedOn w:val="DefaultParagraphFont"/>
    <w:link w:val="Footer"/>
    <w:uiPriority w:val="99"/>
    <w:rsid w:val="002E2222"/>
  </w:style>
  <w:style w:type="paragraph" w:styleId="ListParagraph">
    <w:name w:val="List Paragraph"/>
    <w:basedOn w:val="Normal"/>
    <w:uiPriority w:val="34"/>
    <w:qFormat/>
    <w:rsid w:val="00E75163"/>
    <w:pPr>
      <w:widowControl/>
      <w:spacing w:after="200" w:line="276" w:lineRule="auto"/>
      <w:ind w:left="720"/>
      <w:contextualSpacing/>
    </w:pPr>
    <w:rPr>
      <w:rFonts w:asciiTheme="minorHAnsi" w:eastAsiaTheme="minorHAnsi" w:hAnsiTheme="minorHAnsi" w:cstheme="minorBidi"/>
    </w:rPr>
  </w:style>
  <w:style w:type="paragraph" w:styleId="NoSpacing">
    <w:name w:val="No Spacing"/>
    <w:uiPriority w:val="1"/>
    <w:qFormat/>
    <w:rsid w:val="001E4E83"/>
  </w:style>
  <w:style w:type="paragraph" w:styleId="Revision">
    <w:name w:val="Revision"/>
    <w:hidden/>
    <w:uiPriority w:val="99"/>
    <w:semiHidden/>
    <w:rsid w:val="007B16E2"/>
    <w:pPr>
      <w:widowControl/>
    </w:pPr>
  </w:style>
  <w:style w:type="paragraph" w:styleId="NormalWeb">
    <w:name w:val="Normal (Web)"/>
    <w:basedOn w:val="Normal"/>
    <w:uiPriority w:val="99"/>
    <w:semiHidden/>
    <w:unhideWhenUsed/>
    <w:rsid w:val="00DF54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2821">
      <w:bodyDiv w:val="1"/>
      <w:marLeft w:val="0"/>
      <w:marRight w:val="0"/>
      <w:marTop w:val="0"/>
      <w:marBottom w:val="0"/>
      <w:divBdr>
        <w:top w:val="none" w:sz="0" w:space="0" w:color="auto"/>
        <w:left w:val="none" w:sz="0" w:space="0" w:color="auto"/>
        <w:bottom w:val="none" w:sz="0" w:space="0" w:color="auto"/>
        <w:right w:val="none" w:sz="0" w:space="0" w:color="auto"/>
      </w:divBdr>
    </w:div>
    <w:div w:id="844593414">
      <w:bodyDiv w:val="1"/>
      <w:marLeft w:val="0"/>
      <w:marRight w:val="0"/>
      <w:marTop w:val="0"/>
      <w:marBottom w:val="0"/>
      <w:divBdr>
        <w:top w:val="none" w:sz="0" w:space="0" w:color="auto"/>
        <w:left w:val="none" w:sz="0" w:space="0" w:color="auto"/>
        <w:bottom w:val="none" w:sz="0" w:space="0" w:color="auto"/>
        <w:right w:val="none" w:sz="0" w:space="0" w:color="auto"/>
      </w:divBdr>
    </w:div>
    <w:div w:id="849299088">
      <w:bodyDiv w:val="1"/>
      <w:marLeft w:val="0"/>
      <w:marRight w:val="0"/>
      <w:marTop w:val="0"/>
      <w:marBottom w:val="0"/>
      <w:divBdr>
        <w:top w:val="none" w:sz="0" w:space="0" w:color="auto"/>
        <w:left w:val="none" w:sz="0" w:space="0" w:color="auto"/>
        <w:bottom w:val="none" w:sz="0" w:space="0" w:color="auto"/>
        <w:right w:val="none" w:sz="0" w:space="0" w:color="auto"/>
      </w:divBdr>
    </w:div>
    <w:div w:id="1041707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1330</Words>
  <Characters>8301</Characters>
  <Application>Microsoft Office Word</Application>
  <DocSecurity>0</DocSecurity>
  <Lines>193</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dc:creator>
  <cp:lastModifiedBy>Taylor Hampton</cp:lastModifiedBy>
  <cp:revision>6</cp:revision>
  <cp:lastPrinted>2021-11-03T16:10:00Z</cp:lastPrinted>
  <dcterms:created xsi:type="dcterms:W3CDTF">2024-11-05T20:22:00Z</dcterms:created>
  <dcterms:modified xsi:type="dcterms:W3CDTF">2026-02-18T14:57:00Z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6d8c83f0f2a92db5788953f03190432db721934592cc173c381e784a20a6de1f</vt:lpwstr>
  </property>
</Properties>
</file>